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B6" w:rsidRDefault="002649B6" w:rsidP="002649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2649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2649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2649B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4742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EDITAL Nº</w:t>
      </w:r>
      <w:r w:rsidR="00EE0CB0">
        <w:rPr>
          <w:rFonts w:ascii="Arial-BoldMT" w:hAnsi="Arial-BoldMT" w:cs="Arial-BoldMT"/>
          <w:b/>
          <w:bCs/>
          <w:sz w:val="20"/>
          <w:szCs w:val="20"/>
        </w:rPr>
        <w:t>007/2014</w:t>
      </w:r>
    </w:p>
    <w:p w:rsidR="00474280" w:rsidRDefault="00474280" w:rsidP="004742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EE0CB0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PROMOVE INSCRIÇÃO PARA O PROGRAMA HABITACIONAL “</w:t>
      </w:r>
      <w:r w:rsidR="00E91B3F">
        <w:rPr>
          <w:rFonts w:ascii="Arial-BoldMT" w:hAnsi="Arial-BoldMT" w:cs="Arial-BoldMT"/>
          <w:b/>
          <w:bCs/>
          <w:sz w:val="20"/>
          <w:szCs w:val="20"/>
        </w:rPr>
        <w:t>MINHA C</w:t>
      </w:r>
      <w:r>
        <w:rPr>
          <w:rFonts w:ascii="Arial-BoldMT" w:hAnsi="Arial-BoldMT" w:cs="Arial-BoldMT"/>
          <w:b/>
          <w:bCs/>
          <w:sz w:val="20"/>
          <w:szCs w:val="20"/>
        </w:rPr>
        <w:t>ASA MINHA VIDA” DO MUNICÍPIO DE SÃO FRANCISCO DE ASSIS/RS EM PARCERIA COM A COOPERATIVA DE CRÉDITO RURAL HORIZONTES NOVOS – CREHNOR/IJUÍ/RS.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0"/>
          <w:szCs w:val="20"/>
        </w:rPr>
      </w:pPr>
    </w:p>
    <w:p w:rsidR="002649B6" w:rsidRDefault="002649B6" w:rsidP="00EE0CB0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O Prefeito Municipal de São Francisco de Assis/RS, através da Secretaria Municipal de Desenvolvimento Social e Habitação, torna público que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RECEBERÁ INSCRIÇÕES </w:t>
      </w:r>
      <w:r>
        <w:rPr>
          <w:rFonts w:ascii="ArialMT" w:hAnsi="ArialMT" w:cs="ArialMT"/>
          <w:sz w:val="20"/>
          <w:szCs w:val="20"/>
        </w:rPr>
        <w:t xml:space="preserve">para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PRÉ-SELEÇÃO </w:t>
      </w:r>
      <w:r>
        <w:rPr>
          <w:rFonts w:ascii="ArialMT" w:hAnsi="ArialMT" w:cs="ArialMT"/>
          <w:sz w:val="20"/>
          <w:szCs w:val="20"/>
        </w:rPr>
        <w:t xml:space="preserve">de famílias para o Programa Habitacional </w:t>
      </w:r>
      <w:r>
        <w:rPr>
          <w:rFonts w:ascii="Arial-BoldMT" w:hAnsi="Arial-BoldMT" w:cs="Arial-BoldMT"/>
          <w:b/>
          <w:bCs/>
          <w:sz w:val="20"/>
          <w:szCs w:val="20"/>
        </w:rPr>
        <w:t>“MINHA CASA MINHA VIDA”</w:t>
      </w:r>
      <w:r>
        <w:rPr>
          <w:rFonts w:ascii="ArialMT" w:hAnsi="ArialMT" w:cs="ArialMT"/>
          <w:sz w:val="20"/>
          <w:szCs w:val="20"/>
        </w:rPr>
        <w:t>, que objetiva a produção de até 75(setenta e cinco) unidades habitacionais urbanas</w:t>
      </w:r>
      <w:r w:rsidR="0083767F">
        <w:rPr>
          <w:rFonts w:ascii="ArialMT" w:hAnsi="ArialMT" w:cs="ArialMT"/>
          <w:sz w:val="20"/>
          <w:szCs w:val="20"/>
        </w:rPr>
        <w:t xml:space="preserve"> e </w:t>
      </w:r>
      <w:r w:rsidR="00EE0CB0">
        <w:rPr>
          <w:rFonts w:ascii="ArialMT" w:hAnsi="ArialMT" w:cs="ArialMT"/>
          <w:sz w:val="20"/>
          <w:szCs w:val="20"/>
        </w:rPr>
        <w:t xml:space="preserve">até </w:t>
      </w:r>
      <w:r w:rsidR="00195D90">
        <w:rPr>
          <w:rFonts w:ascii="ArialMT" w:hAnsi="ArialMT" w:cs="ArialMT"/>
          <w:sz w:val="20"/>
          <w:szCs w:val="20"/>
        </w:rPr>
        <w:t>125</w:t>
      </w:r>
      <w:r w:rsidR="006E732A">
        <w:rPr>
          <w:rFonts w:ascii="ArialMT" w:hAnsi="ArialMT" w:cs="ArialMT"/>
          <w:sz w:val="20"/>
          <w:szCs w:val="20"/>
        </w:rPr>
        <w:t>(</w:t>
      </w:r>
      <w:r w:rsidR="00195D90">
        <w:rPr>
          <w:rFonts w:ascii="ArialMT" w:hAnsi="ArialMT" w:cs="ArialMT"/>
          <w:sz w:val="20"/>
          <w:szCs w:val="20"/>
        </w:rPr>
        <w:t>cento e vinte e cinco</w:t>
      </w:r>
      <w:r w:rsidR="006E732A">
        <w:rPr>
          <w:rFonts w:ascii="ArialMT" w:hAnsi="ArialMT" w:cs="ArialMT"/>
          <w:sz w:val="20"/>
          <w:szCs w:val="20"/>
        </w:rPr>
        <w:t xml:space="preserve">) </w:t>
      </w:r>
      <w:r w:rsidR="0083767F">
        <w:rPr>
          <w:rFonts w:ascii="ArialMT" w:hAnsi="ArialMT" w:cs="ArialMT"/>
          <w:sz w:val="20"/>
          <w:szCs w:val="20"/>
        </w:rPr>
        <w:t>rurais. N</w:t>
      </w:r>
      <w:r w:rsidR="00E91B3F">
        <w:rPr>
          <w:rFonts w:ascii="ArialMT" w:hAnsi="ArialMT" w:cs="ArialMT"/>
          <w:sz w:val="20"/>
          <w:szCs w:val="20"/>
        </w:rPr>
        <w:t>o âmbito do Programa</w:t>
      </w:r>
      <w:r>
        <w:rPr>
          <w:rFonts w:ascii="ArialMT" w:hAnsi="ArialMT" w:cs="ArialMT"/>
          <w:sz w:val="20"/>
          <w:szCs w:val="20"/>
        </w:rPr>
        <w:t xml:space="preserve"> “FDS”</w:t>
      </w:r>
      <w:r w:rsidR="0083767F">
        <w:rPr>
          <w:rFonts w:ascii="ArialMT" w:hAnsi="ArialMT" w:cs="ArialMT"/>
          <w:sz w:val="20"/>
          <w:szCs w:val="20"/>
        </w:rPr>
        <w:t xml:space="preserve"> e PNHR</w:t>
      </w:r>
      <w:r>
        <w:rPr>
          <w:rFonts w:ascii="ArialMT" w:hAnsi="ArialMT" w:cs="ArialMT"/>
          <w:sz w:val="20"/>
          <w:szCs w:val="20"/>
        </w:rPr>
        <w:t>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hAnsi="ArialMT" w:cs="ArialMT"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1. LOCAL DE INSCRIÇÃO: </w:t>
      </w:r>
      <w:r>
        <w:rPr>
          <w:rFonts w:ascii="ArialMT" w:hAnsi="ArialMT" w:cs="ArialMT"/>
          <w:sz w:val="20"/>
          <w:szCs w:val="20"/>
        </w:rPr>
        <w:t xml:space="preserve">Sede da Secretaria Municipal de </w:t>
      </w:r>
      <w:r w:rsidR="00E91B3F">
        <w:rPr>
          <w:rFonts w:ascii="ArialMT" w:hAnsi="ArialMT" w:cs="ArialMT"/>
          <w:sz w:val="20"/>
          <w:szCs w:val="20"/>
        </w:rPr>
        <w:t>Desenvolvimento Social</w:t>
      </w:r>
      <w:r>
        <w:rPr>
          <w:rFonts w:ascii="ArialMT" w:hAnsi="ArialMT" w:cs="ArialMT"/>
          <w:sz w:val="20"/>
          <w:szCs w:val="20"/>
        </w:rPr>
        <w:t>,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localizada na Rua </w:t>
      </w:r>
      <w:r w:rsidR="00E91B3F">
        <w:rPr>
          <w:rFonts w:ascii="ArialMT" w:hAnsi="ArialMT" w:cs="ArialMT"/>
          <w:sz w:val="20"/>
          <w:szCs w:val="20"/>
        </w:rPr>
        <w:t>Gabriel Machado</w:t>
      </w:r>
      <w:r>
        <w:rPr>
          <w:rFonts w:ascii="ArialMT" w:hAnsi="ArialMT" w:cs="ArialMT"/>
          <w:sz w:val="20"/>
          <w:szCs w:val="20"/>
        </w:rPr>
        <w:t xml:space="preserve"> n° </w:t>
      </w:r>
      <w:r w:rsidR="00E91B3F">
        <w:rPr>
          <w:rFonts w:ascii="ArialMT" w:hAnsi="ArialMT" w:cs="ArialMT"/>
          <w:sz w:val="20"/>
          <w:szCs w:val="20"/>
        </w:rPr>
        <w:t>1931</w:t>
      </w:r>
      <w:r>
        <w:rPr>
          <w:rFonts w:ascii="ArialMT" w:hAnsi="ArialMT" w:cs="ArialMT"/>
          <w:sz w:val="20"/>
          <w:szCs w:val="20"/>
        </w:rPr>
        <w:t xml:space="preserve">, Bairro </w:t>
      </w:r>
      <w:r w:rsidR="00E91B3F">
        <w:rPr>
          <w:rFonts w:ascii="ArialMT" w:hAnsi="ArialMT" w:cs="ArialMT"/>
          <w:sz w:val="20"/>
          <w:szCs w:val="20"/>
        </w:rPr>
        <w:t>Centro</w:t>
      </w:r>
      <w:r>
        <w:rPr>
          <w:rFonts w:ascii="ArialMT" w:hAnsi="ArialMT" w:cs="ArialMT"/>
          <w:sz w:val="20"/>
          <w:szCs w:val="20"/>
        </w:rPr>
        <w:t xml:space="preserve">, de segunda a sexta-feira, das </w:t>
      </w:r>
      <w:r w:rsidR="00E91B3F">
        <w:rPr>
          <w:rFonts w:ascii="ArialMT" w:hAnsi="ArialMT" w:cs="ArialMT"/>
          <w:sz w:val="20"/>
          <w:szCs w:val="20"/>
        </w:rPr>
        <w:t xml:space="preserve">08h </w:t>
      </w:r>
      <w:r>
        <w:rPr>
          <w:rFonts w:ascii="ArialMT" w:hAnsi="ArialMT" w:cs="ArialMT"/>
          <w:sz w:val="20"/>
          <w:szCs w:val="20"/>
        </w:rPr>
        <w:t>às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1</w:t>
      </w:r>
      <w:r w:rsidR="00E91B3F">
        <w:rPr>
          <w:rFonts w:ascii="ArialMT" w:hAnsi="ArialMT" w:cs="ArialMT"/>
          <w:sz w:val="20"/>
          <w:szCs w:val="20"/>
        </w:rPr>
        <w:t>2h</w:t>
      </w:r>
      <w:r>
        <w:rPr>
          <w:rFonts w:ascii="ArialMT" w:hAnsi="ArialMT" w:cs="ArialMT"/>
          <w:sz w:val="20"/>
          <w:szCs w:val="20"/>
        </w:rPr>
        <w:t>.</w:t>
      </w:r>
    </w:p>
    <w:p w:rsidR="00E91B3F" w:rsidRDefault="00E91B3F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2. PERÍODO DE </w:t>
      </w:r>
      <w:r w:rsidR="00E91B3F">
        <w:rPr>
          <w:rFonts w:ascii="Arial-BoldMT" w:hAnsi="Arial-BoldMT" w:cs="Arial-BoldMT"/>
          <w:b/>
          <w:bCs/>
          <w:sz w:val="20"/>
          <w:szCs w:val="20"/>
        </w:rPr>
        <w:t>INSCRIÇÃO: 06 de janeiro a 31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de </w:t>
      </w:r>
      <w:r w:rsidR="00E91B3F">
        <w:rPr>
          <w:rFonts w:ascii="Arial-BoldMT" w:hAnsi="Arial-BoldMT" w:cs="Arial-BoldMT"/>
          <w:b/>
          <w:bCs/>
          <w:sz w:val="20"/>
          <w:szCs w:val="20"/>
        </w:rPr>
        <w:t>maio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de 2014.</w:t>
      </w:r>
    </w:p>
    <w:p w:rsidR="00E91B3F" w:rsidRDefault="00E91B3F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3. OBJETIVOS: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3.1 Oportunizar casa própria às famílias </w:t>
      </w:r>
      <w:r w:rsidR="00E91B3F">
        <w:rPr>
          <w:rFonts w:ascii="ArialMT" w:hAnsi="ArialMT" w:cs="ArialMT"/>
          <w:sz w:val="20"/>
          <w:szCs w:val="20"/>
        </w:rPr>
        <w:t>Assisenses</w:t>
      </w:r>
      <w:r>
        <w:rPr>
          <w:rFonts w:ascii="ArialMT" w:hAnsi="ArialMT" w:cs="ArialMT"/>
          <w:sz w:val="20"/>
          <w:szCs w:val="20"/>
        </w:rPr>
        <w:t>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3.2 Diminuir radicalmente o déficit habitacional de </w:t>
      </w:r>
      <w:r w:rsidR="00E91B3F">
        <w:rPr>
          <w:rFonts w:ascii="ArialMT" w:hAnsi="ArialMT" w:cs="ArialMT"/>
          <w:sz w:val="20"/>
          <w:szCs w:val="20"/>
        </w:rPr>
        <w:t>São Francisco de Assis</w:t>
      </w:r>
      <w:r>
        <w:rPr>
          <w:rFonts w:ascii="ArialMT" w:hAnsi="ArialMT" w:cs="ArialMT"/>
          <w:sz w:val="20"/>
          <w:szCs w:val="20"/>
        </w:rPr>
        <w:t>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3.3 Melhorar a qualidade de vida de famílias em situação de vulnerabilidade social.</w:t>
      </w:r>
    </w:p>
    <w:p w:rsidR="00E91B3F" w:rsidRDefault="00E91B3F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4. OBJETO: </w:t>
      </w:r>
      <w:r>
        <w:rPr>
          <w:rFonts w:ascii="ArialMT" w:hAnsi="ArialMT" w:cs="ArialMT"/>
          <w:sz w:val="20"/>
          <w:szCs w:val="20"/>
        </w:rPr>
        <w:t>Construção de habitações populares de interesse social no âmbito do Programa Minha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Casa Minha Vida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-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PMCMV – Entidades, nas modalidade Fundo de Desenvolvimento Social -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FDS </w:t>
      </w:r>
      <w:r w:rsidR="0083767F">
        <w:rPr>
          <w:rFonts w:ascii="ArialMT" w:hAnsi="ArialMT" w:cs="ArialMT"/>
          <w:sz w:val="20"/>
          <w:szCs w:val="20"/>
        </w:rPr>
        <w:t xml:space="preserve">e Programa Nacional de Habitação Rural </w:t>
      </w:r>
      <w:r w:rsidR="001F6933">
        <w:rPr>
          <w:rFonts w:ascii="ArialMT" w:hAnsi="ArialMT" w:cs="ArialMT"/>
          <w:sz w:val="20"/>
          <w:szCs w:val="20"/>
        </w:rPr>
        <w:t>–</w:t>
      </w:r>
      <w:r w:rsidR="0083767F">
        <w:rPr>
          <w:rFonts w:ascii="ArialMT" w:hAnsi="ArialMT" w:cs="ArialMT"/>
          <w:sz w:val="20"/>
          <w:szCs w:val="20"/>
        </w:rPr>
        <w:t xml:space="preserve"> PNHR</w:t>
      </w:r>
      <w:r w:rsidR="001F693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 na vigência do Convênio firmado entre o Governo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Municipal e a Cooperativa de crédito rural horizontes novos – CREHNOR. Abaixo, as especificações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mínimas de cada modalidade:</w:t>
      </w:r>
    </w:p>
    <w:p w:rsidR="00E91B3F" w:rsidRDefault="00E91B3F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4.1 HABITAÇÃO URBANA 1</w:t>
      </w:r>
      <w:r>
        <w:rPr>
          <w:rFonts w:ascii="ArialMT" w:hAnsi="ArialMT" w:cs="ArialMT"/>
          <w:sz w:val="20"/>
          <w:szCs w:val="20"/>
        </w:rPr>
        <w:t>: Serão ofertadas até</w:t>
      </w:r>
      <w:r w:rsidR="00E91B3F">
        <w:rPr>
          <w:rFonts w:ascii="ArialMT" w:hAnsi="ArialMT" w:cs="ArialMT"/>
          <w:sz w:val="20"/>
          <w:szCs w:val="20"/>
        </w:rPr>
        <w:t xml:space="preserve"> 25(vinte e cinco</w:t>
      </w:r>
      <w:r>
        <w:rPr>
          <w:rFonts w:ascii="ArialMT" w:hAnsi="ArialMT" w:cs="ArialMT"/>
          <w:sz w:val="20"/>
          <w:szCs w:val="20"/>
        </w:rPr>
        <w:t>) unidades habitacionais, em sistema de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lotes pulverizados, destinado aos interessados que, além dos demais ítens previstos no Edital, possuam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terrenos que se encaixam nos critérios do PMCMV. A casa se</w:t>
      </w:r>
      <w:r w:rsidR="00EE0CB0">
        <w:rPr>
          <w:rFonts w:ascii="ArialMT" w:hAnsi="ArialMT" w:cs="ArialMT"/>
          <w:sz w:val="20"/>
          <w:szCs w:val="20"/>
        </w:rPr>
        <w:t>rá</w:t>
      </w:r>
      <w:r>
        <w:rPr>
          <w:rFonts w:ascii="ArialMT" w:hAnsi="ArialMT" w:cs="ArialMT"/>
          <w:sz w:val="20"/>
          <w:szCs w:val="20"/>
        </w:rPr>
        <w:t xml:space="preserve"> construída no terreno indicado pelo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interessado.</w:t>
      </w:r>
    </w:p>
    <w:p w:rsidR="00E91B3F" w:rsidRDefault="00E91B3F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4.2 HABITAÇÃO URBANA 2: </w:t>
      </w:r>
      <w:r w:rsidR="00E91B3F">
        <w:rPr>
          <w:rFonts w:ascii="ArialMT" w:hAnsi="ArialMT" w:cs="ArialMT"/>
          <w:sz w:val="20"/>
          <w:szCs w:val="20"/>
        </w:rPr>
        <w:t>Serão ofertadas até 50</w:t>
      </w:r>
      <w:r>
        <w:rPr>
          <w:rFonts w:ascii="ArialMT" w:hAnsi="ArialMT" w:cs="ArialMT"/>
          <w:sz w:val="20"/>
          <w:szCs w:val="20"/>
        </w:rPr>
        <w:t>(c</w:t>
      </w:r>
      <w:r w:rsidR="00E91B3F">
        <w:rPr>
          <w:rFonts w:ascii="ArialMT" w:hAnsi="ArialMT" w:cs="ArialMT"/>
          <w:sz w:val="20"/>
          <w:szCs w:val="20"/>
        </w:rPr>
        <w:t>inquenta</w:t>
      </w:r>
      <w:r>
        <w:rPr>
          <w:rFonts w:ascii="ArialMT" w:hAnsi="ArialMT" w:cs="ArialMT"/>
          <w:sz w:val="20"/>
          <w:szCs w:val="20"/>
        </w:rPr>
        <w:t>) unidades habitacionais aos interessados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que preencherem os ítens constantes deste Edital, em terrenos doados pelo Governo Municipal. Tais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terrenos estarão situados em loteamento(s) concentrado(s), definidos a partir do perfil e do</w:t>
      </w:r>
      <w:r w:rsidR="00E91B3F">
        <w:rPr>
          <w:rFonts w:ascii="ArialMT" w:hAnsi="ArialMT" w:cs="ArialMT"/>
          <w:sz w:val="20"/>
          <w:szCs w:val="20"/>
        </w:rPr>
        <w:t xml:space="preserve"> conhecimento da demanda o</w:t>
      </w:r>
      <w:r>
        <w:rPr>
          <w:rFonts w:ascii="ArialMT" w:hAnsi="ArialMT" w:cs="ArialMT"/>
          <w:sz w:val="20"/>
          <w:szCs w:val="20"/>
        </w:rPr>
        <w:t>ficial surgida após o término do processo previsto neste Edital.</w:t>
      </w:r>
    </w:p>
    <w:p w:rsidR="001F6933" w:rsidRDefault="001F6933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0"/>
          <w:szCs w:val="20"/>
        </w:rPr>
      </w:pPr>
    </w:p>
    <w:p w:rsidR="001F6933" w:rsidRPr="001F6933" w:rsidRDefault="001F6933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b/>
          <w:sz w:val="20"/>
          <w:szCs w:val="20"/>
        </w:rPr>
        <w:t>4.3 HABITAÇÃO</w:t>
      </w:r>
      <w:proofErr w:type="gramEnd"/>
      <w:r>
        <w:rPr>
          <w:rFonts w:ascii="ArialMT" w:hAnsi="ArialMT" w:cs="ArialMT"/>
          <w:b/>
          <w:sz w:val="20"/>
          <w:szCs w:val="20"/>
        </w:rPr>
        <w:t xml:space="preserve"> RURAL: </w:t>
      </w:r>
      <w:r>
        <w:rPr>
          <w:rFonts w:ascii="ArialMT" w:hAnsi="ArialMT" w:cs="ArialMT"/>
          <w:sz w:val="20"/>
          <w:szCs w:val="20"/>
        </w:rPr>
        <w:t xml:space="preserve">Serão ofertadas </w:t>
      </w:r>
      <w:r w:rsidR="006E732A">
        <w:rPr>
          <w:rFonts w:ascii="ArialMT" w:hAnsi="ArialMT" w:cs="ArialMT"/>
          <w:sz w:val="20"/>
          <w:szCs w:val="20"/>
        </w:rPr>
        <w:t xml:space="preserve">até </w:t>
      </w:r>
      <w:r w:rsidR="00195D90">
        <w:rPr>
          <w:rFonts w:ascii="ArialMT" w:hAnsi="ArialMT" w:cs="ArialMT"/>
          <w:sz w:val="20"/>
          <w:szCs w:val="20"/>
        </w:rPr>
        <w:t>cento e vinte e cinco</w:t>
      </w:r>
      <w:r w:rsidR="006E732A">
        <w:rPr>
          <w:rFonts w:ascii="ArialMT" w:hAnsi="ArialMT" w:cs="ArialMT"/>
          <w:sz w:val="20"/>
          <w:szCs w:val="20"/>
        </w:rPr>
        <w:t>(</w:t>
      </w:r>
      <w:r w:rsidR="00195D90">
        <w:rPr>
          <w:rFonts w:ascii="ArialMT" w:hAnsi="ArialMT" w:cs="ArialMT"/>
          <w:sz w:val="20"/>
          <w:szCs w:val="20"/>
        </w:rPr>
        <w:t>125</w:t>
      </w:r>
      <w:r w:rsidR="006E732A">
        <w:rPr>
          <w:rFonts w:ascii="ArialMT" w:hAnsi="ArialMT" w:cs="ArialMT"/>
          <w:sz w:val="20"/>
          <w:szCs w:val="20"/>
        </w:rPr>
        <w:t xml:space="preserve">) </w:t>
      </w:r>
      <w:r>
        <w:rPr>
          <w:rFonts w:ascii="ArialMT" w:hAnsi="ArialMT" w:cs="ArialMT"/>
          <w:sz w:val="20"/>
          <w:szCs w:val="20"/>
        </w:rPr>
        <w:t>unidades habitacionais na zona rural do município, aos interessados que, além dos demais itens previstos no Edital, possuam área de terras que se encaixam no critérios do PMCMV.</w:t>
      </w:r>
    </w:p>
    <w:p w:rsidR="00E91B3F" w:rsidRDefault="00E91B3F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5. CONTRAPARTIDA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5.1 </w:t>
      </w:r>
      <w:r>
        <w:rPr>
          <w:rFonts w:ascii="ArialMT" w:hAnsi="ArialMT" w:cs="ArialMT"/>
          <w:sz w:val="20"/>
          <w:szCs w:val="20"/>
        </w:rPr>
        <w:t xml:space="preserve">As famílias pré-selecionadas nas modalidades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Habitação Urbana 1 </w:t>
      </w:r>
      <w:r>
        <w:rPr>
          <w:rFonts w:ascii="ArialMT" w:hAnsi="ArialMT" w:cs="ArialMT"/>
          <w:sz w:val="20"/>
          <w:szCs w:val="20"/>
        </w:rPr>
        <w:t xml:space="preserve">e </w:t>
      </w:r>
      <w:r>
        <w:rPr>
          <w:rFonts w:ascii="Arial-BoldMT" w:hAnsi="Arial-BoldMT" w:cs="Arial-BoldMT"/>
          <w:b/>
          <w:bCs/>
          <w:sz w:val="20"/>
          <w:szCs w:val="20"/>
        </w:rPr>
        <w:t>Habitação Urbana 2</w:t>
      </w:r>
      <w:r>
        <w:rPr>
          <w:rFonts w:ascii="ArialMT" w:hAnsi="ArialMT" w:cs="ArialMT"/>
          <w:sz w:val="20"/>
          <w:szCs w:val="20"/>
        </w:rPr>
        <w:t>,</w:t>
      </w:r>
      <w:r w:rsidR="00E91B3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obrigam-se ao pagamento de contrapartida financeira limitada a 5% da renda comprovada, durante o</w:t>
      </w:r>
      <w:r w:rsidR="00E91B3F">
        <w:rPr>
          <w:rFonts w:ascii="ArialMT" w:hAnsi="ArialMT" w:cs="ArialMT"/>
          <w:sz w:val="20"/>
          <w:szCs w:val="20"/>
        </w:rPr>
        <w:t xml:space="preserve"> período</w:t>
      </w:r>
      <w:r>
        <w:rPr>
          <w:rFonts w:ascii="ArialMT" w:hAnsi="ArialMT" w:cs="ArialMT"/>
          <w:sz w:val="20"/>
          <w:szCs w:val="20"/>
        </w:rPr>
        <w:t xml:space="preserve"> de 120(cento e vinte) meses.</w:t>
      </w:r>
    </w:p>
    <w:p w:rsidR="001F6933" w:rsidRPr="001F6933" w:rsidRDefault="001F6933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474280">
        <w:rPr>
          <w:rFonts w:ascii="ArialMT" w:hAnsi="ArialMT" w:cs="ArialMT"/>
          <w:b/>
          <w:sz w:val="20"/>
          <w:szCs w:val="20"/>
        </w:rPr>
        <w:t>5.2</w:t>
      </w:r>
      <w:r>
        <w:rPr>
          <w:rFonts w:ascii="ArialMT" w:hAnsi="ArialMT" w:cs="ArialMT"/>
          <w:sz w:val="20"/>
          <w:szCs w:val="20"/>
        </w:rPr>
        <w:t xml:space="preserve"> As famílias </w:t>
      </w:r>
      <w:proofErr w:type="gramStart"/>
      <w:r>
        <w:rPr>
          <w:rFonts w:ascii="ArialMT" w:hAnsi="ArialMT" w:cs="ArialMT"/>
          <w:sz w:val="20"/>
          <w:szCs w:val="20"/>
        </w:rPr>
        <w:t>pré selecionadas</w:t>
      </w:r>
      <w:proofErr w:type="gramEnd"/>
      <w:r>
        <w:rPr>
          <w:rFonts w:ascii="ArialMT" w:hAnsi="ArialMT" w:cs="ArialMT"/>
          <w:sz w:val="20"/>
          <w:szCs w:val="20"/>
        </w:rPr>
        <w:t xml:space="preserve"> nas modalidades </w:t>
      </w:r>
      <w:r w:rsidRPr="001F6933">
        <w:rPr>
          <w:rFonts w:ascii="ArialMT" w:hAnsi="ArialMT" w:cs="ArialMT"/>
          <w:b/>
          <w:sz w:val="20"/>
          <w:szCs w:val="20"/>
        </w:rPr>
        <w:t>habitação rural</w:t>
      </w:r>
      <w:r>
        <w:rPr>
          <w:rFonts w:ascii="ArialMT" w:hAnsi="ArialMT" w:cs="ArialMT"/>
          <w:sz w:val="20"/>
          <w:szCs w:val="20"/>
        </w:rPr>
        <w:t>, prestarão contrapartida de 4% do valor do imóvel, conforme as normas do Programa a nível Nacional.</w:t>
      </w:r>
    </w:p>
    <w:p w:rsidR="00E91B3F" w:rsidRDefault="00E91B3F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EE0CB0" w:rsidRDefault="00EE0CB0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034524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6. PARÂ</w:t>
      </w:r>
      <w:r w:rsidR="002649B6">
        <w:rPr>
          <w:rFonts w:ascii="Arial-BoldMT" w:hAnsi="Arial-BoldMT" w:cs="Arial-BoldMT"/>
          <w:b/>
          <w:bCs/>
          <w:sz w:val="20"/>
          <w:szCs w:val="20"/>
        </w:rPr>
        <w:t>METRO LEGAL:</w:t>
      </w:r>
    </w:p>
    <w:p w:rsidR="00210821" w:rsidRDefault="002649B6" w:rsidP="000345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6.1 </w:t>
      </w:r>
      <w:r>
        <w:rPr>
          <w:rFonts w:ascii="ArialMT" w:hAnsi="ArialMT" w:cs="ArialMT"/>
          <w:sz w:val="20"/>
          <w:szCs w:val="20"/>
        </w:rPr>
        <w:t>A definição dos critérios de seleção, inscrição e hierarquização das demandas, segue a legislação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vigente referente a habitação de interesse social, fundamentada na Portaria 610/2011, do Ministério das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Cidades.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6.2</w:t>
      </w:r>
      <w:r>
        <w:rPr>
          <w:rFonts w:ascii="ArialMT" w:hAnsi="ArialMT" w:cs="ArialMT"/>
          <w:sz w:val="20"/>
          <w:szCs w:val="20"/>
        </w:rPr>
        <w:t xml:space="preserve">. Ao Governo Municipal de </w:t>
      </w:r>
      <w:r w:rsidR="00034524">
        <w:rPr>
          <w:rFonts w:ascii="ArialMT" w:hAnsi="ArialMT" w:cs="ArialMT"/>
          <w:sz w:val="20"/>
          <w:szCs w:val="20"/>
        </w:rPr>
        <w:t>São Francisco de Assis</w:t>
      </w:r>
      <w:r>
        <w:rPr>
          <w:rFonts w:ascii="ArialMT" w:hAnsi="ArialMT" w:cs="ArialMT"/>
          <w:sz w:val="20"/>
          <w:szCs w:val="20"/>
        </w:rPr>
        <w:t>, além das c</w:t>
      </w:r>
      <w:r w:rsidR="00034524">
        <w:rPr>
          <w:rFonts w:ascii="ArialMT" w:hAnsi="ArialMT" w:cs="ArialMT"/>
          <w:sz w:val="20"/>
          <w:szCs w:val="20"/>
        </w:rPr>
        <w:t xml:space="preserve">ontrapartidas, estudos técnicos </w:t>
      </w:r>
      <w:r>
        <w:rPr>
          <w:rFonts w:ascii="ArialMT" w:hAnsi="ArialMT" w:cs="ArialMT"/>
          <w:sz w:val="20"/>
          <w:szCs w:val="20"/>
        </w:rPr>
        <w:t>sociais, benefícios e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doações aos selecionados, cabe apenas o </w:t>
      </w:r>
      <w:r w:rsidR="00034524">
        <w:rPr>
          <w:rFonts w:ascii="ArialMT" w:hAnsi="ArialMT" w:cs="ArialMT"/>
          <w:sz w:val="20"/>
          <w:szCs w:val="20"/>
        </w:rPr>
        <w:t xml:space="preserve">processo de organização e de </w:t>
      </w:r>
      <w:r w:rsidR="001F6933">
        <w:rPr>
          <w:rFonts w:ascii="ArialMT" w:hAnsi="ArialMT" w:cs="ArialMT"/>
          <w:sz w:val="20"/>
          <w:szCs w:val="20"/>
        </w:rPr>
        <w:t>pré-seleção</w:t>
      </w:r>
      <w:r>
        <w:rPr>
          <w:rFonts w:ascii="ArialMT" w:hAnsi="ArialMT" w:cs="ArialMT"/>
          <w:sz w:val="20"/>
          <w:szCs w:val="20"/>
        </w:rPr>
        <w:t xml:space="preserve"> dos interessados,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limitados aos quantitativos máximos previstos no</w:t>
      </w:r>
      <w:r w:rsidR="00034524">
        <w:rPr>
          <w:rFonts w:ascii="ArialMT" w:hAnsi="ArialMT" w:cs="ArialMT"/>
          <w:sz w:val="20"/>
          <w:szCs w:val="20"/>
        </w:rPr>
        <w:t>s subitens 4.1</w:t>
      </w:r>
      <w:r w:rsidR="001F6933">
        <w:rPr>
          <w:rFonts w:ascii="ArialMT" w:hAnsi="ArialMT" w:cs="ArialMT"/>
          <w:sz w:val="20"/>
          <w:szCs w:val="20"/>
        </w:rPr>
        <w:t xml:space="preserve">, </w:t>
      </w:r>
      <w:r w:rsidR="00034524">
        <w:rPr>
          <w:rFonts w:ascii="ArialMT" w:hAnsi="ArialMT" w:cs="ArialMT"/>
          <w:sz w:val="20"/>
          <w:szCs w:val="20"/>
        </w:rPr>
        <w:t>4.2</w:t>
      </w:r>
      <w:r w:rsidR="001F6933">
        <w:rPr>
          <w:rFonts w:ascii="ArialMT" w:hAnsi="ArialMT" w:cs="ArialMT"/>
          <w:sz w:val="20"/>
          <w:szCs w:val="20"/>
        </w:rPr>
        <w:t xml:space="preserve"> e 4.3. A pré-seleção</w:t>
      </w:r>
      <w:r>
        <w:rPr>
          <w:rFonts w:ascii="ArialMT" w:hAnsi="ArialMT" w:cs="ArialMT"/>
          <w:sz w:val="20"/>
          <w:szCs w:val="20"/>
        </w:rPr>
        <w:t xml:space="preserve"> realizada no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âmbito do Governo Municipal de </w:t>
      </w:r>
      <w:r w:rsidR="00034524">
        <w:rPr>
          <w:rFonts w:ascii="ArialMT" w:hAnsi="ArialMT" w:cs="ArialMT"/>
          <w:sz w:val="20"/>
          <w:szCs w:val="20"/>
        </w:rPr>
        <w:t>São Francisco de Assis, será</w:t>
      </w:r>
      <w:r>
        <w:rPr>
          <w:rFonts w:ascii="ArialMT" w:hAnsi="ArialMT" w:cs="ArialMT"/>
          <w:sz w:val="20"/>
          <w:szCs w:val="20"/>
        </w:rPr>
        <w:t xml:space="preserve"> encaminhada aos órgãos competentes, para que se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 w:rsidR="001F6933">
        <w:rPr>
          <w:rFonts w:ascii="ArialMT" w:hAnsi="ArialMT" w:cs="ArialMT"/>
          <w:sz w:val="20"/>
          <w:szCs w:val="20"/>
        </w:rPr>
        <w:t>proceda</w:t>
      </w:r>
      <w:r>
        <w:rPr>
          <w:rFonts w:ascii="ArialMT" w:hAnsi="ArialMT" w:cs="ArialMT"/>
          <w:sz w:val="20"/>
          <w:szCs w:val="20"/>
        </w:rPr>
        <w:t xml:space="preserve"> como previsto em lei, a confirmação de todos os dados, a averiguação pessoal de </w:t>
      </w:r>
      <w:r w:rsidR="001F6933">
        <w:rPr>
          <w:rFonts w:ascii="ArialMT" w:hAnsi="ArialMT" w:cs="ArialMT"/>
          <w:sz w:val="20"/>
          <w:szCs w:val="20"/>
        </w:rPr>
        <w:t>todos os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interessados, a conferência pessoal de cada um dos documentos enviados, dentre outras providências.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6.3 </w:t>
      </w:r>
      <w:r w:rsidR="00034524">
        <w:rPr>
          <w:rFonts w:ascii="ArialMT" w:hAnsi="ArialMT" w:cs="ArialMT"/>
          <w:sz w:val="20"/>
          <w:szCs w:val="20"/>
        </w:rPr>
        <w:t>À CREHNOR caberá</w:t>
      </w:r>
      <w:r>
        <w:rPr>
          <w:rFonts w:ascii="ArialMT" w:hAnsi="ArialMT" w:cs="ArialMT"/>
          <w:sz w:val="20"/>
          <w:szCs w:val="20"/>
        </w:rPr>
        <w:t xml:space="preserve"> o recebimento da documentação, a remessa e o monitoramento da mesma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junto ao Ministério das Cidades, Caixa Econômica Federal, e demais órgãos estatais administrativos que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tenham prerrogativas específicas para operar o FDS</w:t>
      </w:r>
      <w:r w:rsidR="005E3500">
        <w:rPr>
          <w:rFonts w:ascii="ArialMT" w:hAnsi="ArialMT" w:cs="ArialMT"/>
          <w:sz w:val="20"/>
          <w:szCs w:val="20"/>
        </w:rPr>
        <w:t xml:space="preserve"> e o PNHR</w:t>
      </w:r>
      <w:r>
        <w:rPr>
          <w:rFonts w:ascii="ArialMT" w:hAnsi="ArialMT" w:cs="ArialMT"/>
          <w:sz w:val="20"/>
          <w:szCs w:val="20"/>
        </w:rPr>
        <w:t>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6.4 </w:t>
      </w:r>
      <w:r>
        <w:rPr>
          <w:rFonts w:ascii="ArialMT" w:hAnsi="ArialMT" w:cs="ArialMT"/>
          <w:sz w:val="20"/>
          <w:szCs w:val="20"/>
        </w:rPr>
        <w:t>Ao Ministério das Cidades e a Caixa Econômica Federal, respeitadas as competências para cada</w:t>
      </w:r>
      <w:r w:rsidR="00034524">
        <w:rPr>
          <w:rFonts w:ascii="ArialMT" w:hAnsi="ArialMT" w:cs="ArialMT"/>
          <w:sz w:val="20"/>
          <w:szCs w:val="20"/>
        </w:rPr>
        <w:t xml:space="preserve"> Programa (FDS</w:t>
      </w:r>
      <w:r w:rsidR="005E3500">
        <w:rPr>
          <w:rFonts w:ascii="ArialMT" w:hAnsi="ArialMT" w:cs="ArialMT"/>
          <w:sz w:val="20"/>
          <w:szCs w:val="20"/>
        </w:rPr>
        <w:t xml:space="preserve"> e PNHR</w:t>
      </w:r>
      <w:r>
        <w:rPr>
          <w:rFonts w:ascii="ArialMT" w:hAnsi="ArialMT" w:cs="ArialMT"/>
          <w:sz w:val="20"/>
          <w:szCs w:val="20"/>
        </w:rPr>
        <w:t>), caberá a seleção final e oficial dos interessados.</w:t>
      </w:r>
    </w:p>
    <w:p w:rsidR="00034524" w:rsidRDefault="00034524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7. CRITÉRIOS DE SELEÇÃO: </w:t>
      </w:r>
      <w:r>
        <w:rPr>
          <w:rFonts w:ascii="ArialMT" w:hAnsi="ArialMT" w:cs="ArialMT"/>
          <w:sz w:val="20"/>
          <w:szCs w:val="20"/>
        </w:rPr>
        <w:t>A pré-seleção das famílias interessadas obedecerá os seguintes critérios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de elegibilidade: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7.1. Critérios de caráter eliminatório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a) </w:t>
      </w:r>
      <w:r>
        <w:rPr>
          <w:rFonts w:ascii="ArialMT" w:hAnsi="ArialMT" w:cs="ArialMT"/>
          <w:sz w:val="20"/>
          <w:szCs w:val="20"/>
        </w:rPr>
        <w:t>Renda total familiar até R$ 1.600,00(</w:t>
      </w:r>
      <w:proofErr w:type="gramStart"/>
      <w:r w:rsidR="00EE0CB0">
        <w:rPr>
          <w:rFonts w:ascii="ArialMT" w:hAnsi="ArialMT" w:cs="ArialMT"/>
          <w:sz w:val="20"/>
          <w:szCs w:val="20"/>
        </w:rPr>
        <w:t>Hum</w:t>
      </w:r>
      <w:proofErr w:type="gramEnd"/>
      <w:r w:rsidR="00EE0CB0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mil e seiscentos reais);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b) </w:t>
      </w:r>
      <w:r>
        <w:rPr>
          <w:rFonts w:ascii="ArialMT" w:hAnsi="ArialMT" w:cs="ArialMT"/>
          <w:sz w:val="20"/>
          <w:szCs w:val="20"/>
        </w:rPr>
        <w:t>Inscrição atualizada no CAD</w:t>
      </w:r>
      <w:r w:rsidR="00034524">
        <w:rPr>
          <w:rFonts w:ascii="ArialMT" w:hAnsi="ArialMT" w:cs="ArialMT"/>
          <w:sz w:val="20"/>
          <w:szCs w:val="20"/>
        </w:rPr>
        <w:t>ÚNICO</w:t>
      </w:r>
      <w:r>
        <w:rPr>
          <w:rFonts w:ascii="ArialMT" w:hAnsi="ArialMT" w:cs="ArialMT"/>
          <w:sz w:val="20"/>
          <w:szCs w:val="20"/>
        </w:rPr>
        <w:t>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c) </w:t>
      </w:r>
      <w:r>
        <w:rPr>
          <w:rFonts w:ascii="ArialMT" w:hAnsi="ArialMT" w:cs="ArialMT"/>
          <w:sz w:val="20"/>
          <w:szCs w:val="20"/>
        </w:rPr>
        <w:t>Não ter sido beneficiado(a) em quaisquer programas habitacionais de interesse social nos âmbitos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nacional, estadual ou municipal;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d) </w:t>
      </w:r>
      <w:r>
        <w:rPr>
          <w:rFonts w:ascii="ArialMT" w:hAnsi="ArialMT" w:cs="ArialMT"/>
          <w:sz w:val="20"/>
          <w:szCs w:val="20"/>
        </w:rPr>
        <w:t>Não possuir mais de um imóvel urbano ou rural;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e) </w:t>
      </w:r>
      <w:r>
        <w:rPr>
          <w:rFonts w:ascii="ArialMT" w:hAnsi="ArialMT" w:cs="ArialMT"/>
          <w:sz w:val="20"/>
          <w:szCs w:val="20"/>
        </w:rPr>
        <w:t>Regularidade dos documentos pessoais e do imóvel (quando necessário), considerados, como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parâmetro, os critérios do FDS</w:t>
      </w:r>
      <w:r w:rsidR="005E3500">
        <w:rPr>
          <w:rFonts w:ascii="ArialMT" w:hAnsi="ArialMT" w:cs="ArialMT"/>
          <w:sz w:val="20"/>
          <w:szCs w:val="20"/>
        </w:rPr>
        <w:t xml:space="preserve"> e PNHR</w:t>
      </w:r>
      <w:r w:rsidR="00034524">
        <w:rPr>
          <w:rFonts w:ascii="ArialMT" w:hAnsi="ArialMT" w:cs="ArialMT"/>
          <w:sz w:val="20"/>
          <w:szCs w:val="20"/>
        </w:rPr>
        <w:t>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7.2. Critérios de caráter classificatório (em ordem aleatória)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f) </w:t>
      </w:r>
      <w:r>
        <w:rPr>
          <w:rFonts w:ascii="ArialMT" w:hAnsi="ArialMT" w:cs="ArialMT"/>
          <w:sz w:val="20"/>
          <w:szCs w:val="20"/>
        </w:rPr>
        <w:t>Famílias residentes em áreas de risco, preservação ambiental ou que estejam desabrigadas;</w:t>
      </w:r>
    </w:p>
    <w:p w:rsidR="002649B6" w:rsidRDefault="00034524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</w:t>
      </w:r>
      <w:r w:rsidR="002649B6"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r w:rsidR="002649B6">
        <w:rPr>
          <w:rFonts w:ascii="ArialMT" w:hAnsi="ArialMT" w:cs="ArialMT"/>
          <w:sz w:val="20"/>
          <w:szCs w:val="20"/>
        </w:rPr>
        <w:t>Famílias numerosas e com mulheres responsáveis pela unidade familiar;</w:t>
      </w:r>
    </w:p>
    <w:p w:rsidR="002649B6" w:rsidRDefault="00034524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</w:t>
      </w:r>
      <w:r w:rsidR="002649B6"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r w:rsidR="002649B6">
        <w:rPr>
          <w:rFonts w:ascii="ArialMT" w:hAnsi="ArialMT" w:cs="ArialMT"/>
          <w:sz w:val="20"/>
          <w:szCs w:val="20"/>
        </w:rPr>
        <w:t>Famílias de que façam parte pessoas com deficiências e idosos;</w:t>
      </w:r>
    </w:p>
    <w:p w:rsidR="002649B6" w:rsidRDefault="00034524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</w:t>
      </w:r>
      <w:r w:rsidR="002649B6"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r w:rsidR="002649B6">
        <w:rPr>
          <w:rFonts w:ascii="ArialMT" w:hAnsi="ArialMT" w:cs="ArialMT"/>
          <w:sz w:val="20"/>
          <w:szCs w:val="20"/>
        </w:rPr>
        <w:t>Casais com menos de 30 anos – jovens casais, iniciando o núcleo familiar;</w:t>
      </w:r>
    </w:p>
    <w:p w:rsidR="002649B6" w:rsidRDefault="00034524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j</w:t>
      </w:r>
      <w:r w:rsidR="002649B6">
        <w:rPr>
          <w:rFonts w:ascii="Arial-BoldMT" w:hAnsi="Arial-BoldMT" w:cs="Arial-BoldMT"/>
          <w:b/>
          <w:bCs/>
          <w:sz w:val="20"/>
          <w:szCs w:val="20"/>
        </w:rPr>
        <w:t xml:space="preserve">) </w:t>
      </w:r>
      <w:r w:rsidR="002649B6">
        <w:rPr>
          <w:rFonts w:ascii="ArialMT" w:hAnsi="ArialMT" w:cs="ArialMT"/>
          <w:sz w:val="20"/>
          <w:szCs w:val="20"/>
        </w:rPr>
        <w:t>Renda familiar per capita;</w:t>
      </w:r>
    </w:p>
    <w:p w:rsidR="00034524" w:rsidRDefault="00034524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 DOCUMENTAÇÃO NECESSÁRIA PARA INSCRIÇÃO: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8.1 </w:t>
      </w:r>
      <w:r>
        <w:rPr>
          <w:rFonts w:ascii="ArialMT" w:hAnsi="ArialMT" w:cs="ArialMT"/>
          <w:sz w:val="20"/>
          <w:szCs w:val="20"/>
        </w:rPr>
        <w:t>Apresentação de RG e CPF do(a) interessado(a) e cônjuge;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8.2 </w:t>
      </w:r>
      <w:r>
        <w:rPr>
          <w:rFonts w:ascii="ArialMT" w:hAnsi="ArialMT" w:cs="ArialMT"/>
          <w:sz w:val="20"/>
          <w:szCs w:val="20"/>
        </w:rPr>
        <w:t>Comprovante de renda;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8.3 </w:t>
      </w:r>
      <w:r>
        <w:rPr>
          <w:rFonts w:ascii="ArialMT" w:hAnsi="ArialMT" w:cs="ArialMT"/>
          <w:sz w:val="20"/>
          <w:szCs w:val="20"/>
        </w:rPr>
        <w:t>Comprovação de estado civil;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8.4 </w:t>
      </w:r>
      <w:r>
        <w:rPr>
          <w:rFonts w:ascii="ArialMT" w:hAnsi="ArialMT" w:cs="ArialMT"/>
          <w:sz w:val="20"/>
          <w:szCs w:val="20"/>
        </w:rPr>
        <w:t>Comprovante de endereço;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8.5 </w:t>
      </w:r>
      <w:r>
        <w:rPr>
          <w:rFonts w:ascii="ArialMT" w:hAnsi="ArialMT" w:cs="ArialMT"/>
          <w:sz w:val="20"/>
          <w:szCs w:val="20"/>
        </w:rPr>
        <w:t>Documentação do terreno urbano</w:t>
      </w:r>
      <w:r w:rsidR="005E3500">
        <w:rPr>
          <w:rFonts w:ascii="ArialMT" w:hAnsi="ArialMT" w:cs="ArialMT"/>
          <w:sz w:val="20"/>
          <w:szCs w:val="20"/>
        </w:rPr>
        <w:t xml:space="preserve"> ou da área de terras rurais</w:t>
      </w:r>
      <w:r w:rsidR="00034524">
        <w:rPr>
          <w:rFonts w:ascii="ArialMT" w:hAnsi="ArialMT" w:cs="ArialMT"/>
          <w:sz w:val="20"/>
          <w:szCs w:val="20"/>
        </w:rPr>
        <w:t>, complet</w:t>
      </w:r>
      <w:r w:rsidR="00474280">
        <w:rPr>
          <w:rFonts w:ascii="ArialMT" w:hAnsi="ArialMT" w:cs="ArialMT"/>
          <w:sz w:val="20"/>
          <w:szCs w:val="20"/>
        </w:rPr>
        <w:t>a</w:t>
      </w:r>
      <w:r>
        <w:rPr>
          <w:rFonts w:ascii="ArialMT" w:hAnsi="ArialMT" w:cs="ArialMT"/>
          <w:sz w:val="20"/>
          <w:szCs w:val="20"/>
        </w:rPr>
        <w:t>, correta e adequada aos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critérios dos programas, para as modalidades “Habitação Urbana </w:t>
      </w:r>
      <w:proofErr w:type="gramStart"/>
      <w:r>
        <w:rPr>
          <w:rFonts w:ascii="ArialMT" w:hAnsi="ArialMT" w:cs="ArialMT"/>
          <w:sz w:val="20"/>
          <w:szCs w:val="20"/>
        </w:rPr>
        <w:t>1</w:t>
      </w:r>
      <w:proofErr w:type="gramEnd"/>
      <w:r>
        <w:rPr>
          <w:rFonts w:ascii="ArialMT" w:hAnsi="ArialMT" w:cs="ArialMT"/>
          <w:sz w:val="20"/>
          <w:szCs w:val="20"/>
        </w:rPr>
        <w:t>”</w:t>
      </w:r>
      <w:r w:rsidR="005E3500">
        <w:rPr>
          <w:rFonts w:ascii="ArialMT" w:hAnsi="ArialMT" w:cs="ArialMT"/>
          <w:sz w:val="20"/>
          <w:szCs w:val="20"/>
        </w:rPr>
        <w:t xml:space="preserve"> e “Habitação Rural”</w:t>
      </w:r>
      <w:r>
        <w:rPr>
          <w:rFonts w:ascii="ArialMT" w:hAnsi="ArialMT" w:cs="ArialMT"/>
          <w:sz w:val="20"/>
          <w:szCs w:val="20"/>
        </w:rPr>
        <w:t>;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8.6 </w:t>
      </w:r>
      <w:r>
        <w:rPr>
          <w:rFonts w:ascii="ArialMT" w:hAnsi="ArialMT" w:cs="ArialMT"/>
          <w:sz w:val="20"/>
          <w:szCs w:val="20"/>
        </w:rPr>
        <w:t>Certidão negativa de ônus e ações reais e reipersecutórias, dos interessados na modalidade</w:t>
      </w:r>
      <w:r w:rsidR="00034524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“Habitação Urbana 1”;</w:t>
      </w:r>
    </w:p>
    <w:p w:rsidR="002649B6" w:rsidRDefault="00034524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8.7</w:t>
      </w:r>
      <w:r w:rsidR="002649B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2649B6">
        <w:rPr>
          <w:rFonts w:ascii="ArialMT" w:hAnsi="ArialMT" w:cs="ArialMT"/>
          <w:sz w:val="20"/>
          <w:szCs w:val="20"/>
        </w:rPr>
        <w:t>Comprovante de renda familiar, para as modalidades “Habitação Urbana 1 e 2“;</w:t>
      </w:r>
    </w:p>
    <w:p w:rsidR="002649B6" w:rsidRDefault="00034524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8.8</w:t>
      </w:r>
      <w:r w:rsidR="002649B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2649B6">
        <w:rPr>
          <w:rFonts w:ascii="ArialMT" w:hAnsi="ArialMT" w:cs="ArialMT"/>
          <w:sz w:val="20"/>
          <w:szCs w:val="20"/>
        </w:rPr>
        <w:t>Certidão Conjunta de Débitos Relativos a Tributos Federais e a Dívida Ativa da União, encontrada no</w:t>
      </w:r>
      <w:r w:rsidR="00006B50">
        <w:rPr>
          <w:rFonts w:ascii="ArialMT" w:hAnsi="ArialMT" w:cs="ArialMT"/>
          <w:sz w:val="20"/>
          <w:szCs w:val="20"/>
        </w:rPr>
        <w:t xml:space="preserve"> </w:t>
      </w:r>
      <w:r w:rsidR="002649B6">
        <w:rPr>
          <w:rFonts w:ascii="ArialMT" w:hAnsi="ArialMT" w:cs="ArialMT"/>
          <w:sz w:val="20"/>
          <w:szCs w:val="20"/>
        </w:rPr>
        <w:t>sítio da Receita Federal, para os interessados na modalidade Habitação Urbana.</w:t>
      </w:r>
    </w:p>
    <w:p w:rsidR="005E3500" w:rsidRDefault="005E3500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b/>
          <w:sz w:val="20"/>
          <w:szCs w:val="20"/>
        </w:rPr>
        <w:t xml:space="preserve">8.9 </w:t>
      </w:r>
      <w:r>
        <w:rPr>
          <w:rFonts w:ascii="ArialMT" w:hAnsi="ArialMT" w:cs="ArialMT"/>
          <w:sz w:val="20"/>
          <w:szCs w:val="20"/>
        </w:rPr>
        <w:t>Declaração</w:t>
      </w:r>
      <w:proofErr w:type="gramEnd"/>
      <w:r>
        <w:rPr>
          <w:rFonts w:ascii="ArialMT" w:hAnsi="ArialMT" w:cs="ArialMT"/>
          <w:sz w:val="20"/>
          <w:szCs w:val="20"/>
        </w:rPr>
        <w:t xml:space="preserve"> de Aptidão ao</w:t>
      </w:r>
      <w:r w:rsidR="00195D90">
        <w:rPr>
          <w:rFonts w:ascii="ArialMT" w:hAnsi="ArialMT" w:cs="ArialMT"/>
          <w:sz w:val="20"/>
          <w:szCs w:val="20"/>
        </w:rPr>
        <w:t xml:space="preserve"> PRONAF – DAP não superior a R$</w:t>
      </w:r>
      <w:r>
        <w:rPr>
          <w:rFonts w:ascii="ArialMT" w:hAnsi="ArialMT" w:cs="ArialMT"/>
          <w:sz w:val="20"/>
          <w:szCs w:val="20"/>
        </w:rPr>
        <w:t>15.000,00 (quinze mil reais) de renda bruta familiar anual, cuja área não seja superior a 4 módulos fiscais, para os interessados na modalidade “Habitação Rural”.</w:t>
      </w:r>
    </w:p>
    <w:p w:rsidR="005E3500" w:rsidRPr="005E3500" w:rsidRDefault="005E3500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5E3500">
        <w:rPr>
          <w:rFonts w:ascii="ArialMT" w:hAnsi="ArialMT" w:cs="ArialMT"/>
          <w:b/>
          <w:sz w:val="20"/>
          <w:szCs w:val="20"/>
        </w:rPr>
        <w:t>Observação: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Em relação ao item 8.5, relativa e unicamente a Habitação Rural – PNHR, o documento comprobatório da área rural poderá estar registrado em nome de familiar com parentesco até 3º grau, sendo</w:t>
      </w:r>
      <w:r w:rsidR="008556A0">
        <w:rPr>
          <w:rFonts w:ascii="ArialMT" w:hAnsi="ArialMT" w:cs="ArialMT"/>
          <w:sz w:val="20"/>
          <w:szCs w:val="20"/>
        </w:rPr>
        <w:t xml:space="preserve"> necessário assinatura de Declaração de Cedência, autorizando construção de unidade habitacional na área referida.</w:t>
      </w:r>
    </w:p>
    <w:p w:rsidR="00006B50" w:rsidRDefault="00006B50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2649B6" w:rsidRDefault="00EE0CB0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9. DIVULGAÇÃO DOS PRÉ</w:t>
      </w:r>
      <w:r w:rsidR="002649B6">
        <w:rPr>
          <w:rFonts w:ascii="Arial-BoldMT" w:hAnsi="Arial-BoldMT" w:cs="Arial-BoldMT"/>
          <w:b/>
          <w:bCs/>
          <w:sz w:val="20"/>
          <w:szCs w:val="20"/>
        </w:rPr>
        <w:t>-SELECIONADOS: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9.1 </w:t>
      </w:r>
      <w:r>
        <w:rPr>
          <w:rFonts w:ascii="ArialMT" w:hAnsi="ArialMT" w:cs="ArialMT"/>
          <w:sz w:val="20"/>
          <w:szCs w:val="20"/>
        </w:rPr>
        <w:t>O Município informará a relação dos pré-selecionados a beneficiários do Programa Habitacional</w:t>
      </w:r>
      <w:r w:rsidR="00006B50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“</w:t>
      </w:r>
      <w:r w:rsidR="00006B50">
        <w:rPr>
          <w:rFonts w:ascii="ArialMT" w:hAnsi="ArialMT" w:cs="ArialMT"/>
          <w:color w:val="000000"/>
          <w:sz w:val="20"/>
          <w:szCs w:val="20"/>
        </w:rPr>
        <w:t>Minha Casa Minha Vida”, que será disponibilizada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na Secretaria Municipal de </w:t>
      </w:r>
      <w:r w:rsidR="00006B50">
        <w:rPr>
          <w:rFonts w:ascii="ArialMT" w:hAnsi="ArialMT" w:cs="ArialMT"/>
          <w:color w:val="000000"/>
          <w:sz w:val="20"/>
          <w:szCs w:val="20"/>
        </w:rPr>
        <w:lastRenderedPageBreak/>
        <w:t>D</w:t>
      </w:r>
      <w:r>
        <w:rPr>
          <w:rFonts w:ascii="ArialMT" w:hAnsi="ArialMT" w:cs="ArialMT"/>
          <w:color w:val="000000"/>
          <w:sz w:val="20"/>
          <w:szCs w:val="20"/>
        </w:rPr>
        <w:t>e</w:t>
      </w:r>
      <w:r w:rsidR="00006B50">
        <w:rPr>
          <w:rFonts w:ascii="ArialMT" w:hAnsi="ArialMT" w:cs="ArialMT"/>
          <w:color w:val="000000"/>
          <w:sz w:val="20"/>
          <w:szCs w:val="20"/>
        </w:rPr>
        <w:t>senvolvimento Social e Habitação</w:t>
      </w:r>
      <w:r>
        <w:rPr>
          <w:rFonts w:ascii="ArialMT" w:hAnsi="ArialMT" w:cs="ArialMT"/>
          <w:color w:val="000000"/>
          <w:sz w:val="20"/>
          <w:szCs w:val="20"/>
        </w:rPr>
        <w:t xml:space="preserve"> a ciência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pessoal ao Presidente do Conselho Municipal de Habitação, no prazo de 10 dias após o encerramento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 período de inscrições.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9.2 </w:t>
      </w:r>
      <w:r>
        <w:rPr>
          <w:rFonts w:ascii="ArialMT" w:hAnsi="ArialMT" w:cs="ArialMT"/>
          <w:color w:val="000000"/>
          <w:sz w:val="20"/>
          <w:szCs w:val="20"/>
        </w:rPr>
        <w:t>O Município apresentará a lista dos pré-selecionados a beneficiários bem como a relação dos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suplentes, a razão de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1</w:t>
      </w:r>
      <w:proofErr w:type="gramEnd"/>
      <w:r w:rsidR="00EE0CB0">
        <w:rPr>
          <w:rFonts w:ascii="ArialMT" w:hAnsi="ArialMT" w:cs="ArialMT"/>
          <w:color w:val="000000"/>
          <w:sz w:val="20"/>
          <w:szCs w:val="20"/>
        </w:rPr>
        <w:t>(um)</w:t>
      </w:r>
      <w:r>
        <w:rPr>
          <w:rFonts w:ascii="ArialMT" w:hAnsi="ArialMT" w:cs="ArialMT"/>
          <w:color w:val="000000"/>
          <w:sz w:val="20"/>
          <w:szCs w:val="20"/>
        </w:rPr>
        <w:t xml:space="preserve"> suplente a cada 5</w:t>
      </w:r>
      <w:r w:rsidR="00EE0CB0">
        <w:rPr>
          <w:rFonts w:ascii="ArialMT" w:hAnsi="ArialMT" w:cs="ArialMT"/>
          <w:color w:val="000000"/>
          <w:sz w:val="20"/>
          <w:szCs w:val="20"/>
        </w:rPr>
        <w:t>(cinco)</w:t>
      </w:r>
      <w:r>
        <w:rPr>
          <w:rFonts w:ascii="ArialMT" w:hAnsi="ArialMT" w:cs="ArialMT"/>
          <w:color w:val="000000"/>
          <w:sz w:val="20"/>
          <w:szCs w:val="20"/>
        </w:rPr>
        <w:t xml:space="preserve"> selecionado (20% de suplentes), em cada modalidade.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9.3 </w:t>
      </w:r>
      <w:r>
        <w:rPr>
          <w:rFonts w:ascii="ArialMT" w:hAnsi="ArialMT" w:cs="ArialMT"/>
          <w:color w:val="000000"/>
          <w:sz w:val="20"/>
          <w:szCs w:val="20"/>
        </w:rPr>
        <w:t>Os interessados que não apresentarem documentação em tempo hábil e conforme os parâmetros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legais do programa serão</w:t>
      </w:r>
      <w:r>
        <w:rPr>
          <w:rFonts w:ascii="ArialMT" w:hAnsi="ArialMT" w:cs="ArialMT"/>
          <w:color w:val="000000"/>
          <w:sz w:val="20"/>
          <w:szCs w:val="20"/>
        </w:rPr>
        <w:t xml:space="preserve"> desclassificados.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9.4 </w:t>
      </w:r>
      <w:r>
        <w:rPr>
          <w:rFonts w:ascii="ArialMT" w:hAnsi="ArialMT" w:cs="ArialMT"/>
          <w:color w:val="000000"/>
          <w:sz w:val="20"/>
          <w:szCs w:val="20"/>
        </w:rPr>
        <w:t>Os candidatos deverão estar cientes de que a participação em processo seletivo implica na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possibilidade de ser ou não contemplado com unidade habitacional.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9.5 </w:t>
      </w:r>
      <w:r>
        <w:rPr>
          <w:rFonts w:ascii="ArialMT" w:hAnsi="ArialMT" w:cs="ArialMT"/>
          <w:color w:val="000000"/>
          <w:sz w:val="20"/>
          <w:szCs w:val="20"/>
        </w:rPr>
        <w:t>Os candidatos que omitirem informações ou as prestar de forma incorreta ou falsa, deverá ser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excluídos do processo de seleção, a qualquer tempo, além das penalidades previstas em Lei.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9.6 </w:t>
      </w:r>
      <w:r>
        <w:rPr>
          <w:rFonts w:ascii="ArialMT" w:hAnsi="ArialMT" w:cs="ArialMT"/>
          <w:color w:val="000000"/>
          <w:sz w:val="20"/>
          <w:szCs w:val="20"/>
        </w:rPr>
        <w:t>Os candidatos ficam cientes que a documentação será remetida para análise/auditoria do Ministério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das Cidades e Caixa Econômica Federal, no limite da atuação de cada um, e estão sujeitos a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classificação ou desclassificação por esse órgão, que é quem detém a prerrogativa para a escolha final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dos interessados.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9.7 </w:t>
      </w:r>
      <w:r>
        <w:rPr>
          <w:rFonts w:ascii="ArialMT" w:hAnsi="ArialMT" w:cs="ArialMT"/>
          <w:color w:val="000000"/>
          <w:sz w:val="20"/>
          <w:szCs w:val="20"/>
        </w:rPr>
        <w:t>A partir da divulgação do resultado final dos beneficiários aceitos pela Caixa Econômica Federal e do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Ministério das Cidades –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Governo Federal, a Secretaria Municipal de Desenvolvimento Social e </w:t>
      </w:r>
      <w:r>
        <w:rPr>
          <w:rFonts w:ascii="ArialMT" w:hAnsi="ArialMT" w:cs="ArialMT"/>
          <w:color w:val="000000"/>
          <w:sz w:val="20"/>
          <w:szCs w:val="20"/>
        </w:rPr>
        <w:t>H</w:t>
      </w:r>
      <w:r w:rsidR="00006B50">
        <w:rPr>
          <w:rFonts w:ascii="ArialMT" w:hAnsi="ArialMT" w:cs="ArialMT"/>
          <w:color w:val="000000"/>
          <w:sz w:val="20"/>
          <w:szCs w:val="20"/>
        </w:rPr>
        <w:t>abitação</w:t>
      </w:r>
      <w:r>
        <w:rPr>
          <w:rFonts w:ascii="ArialMT" w:hAnsi="ArialMT" w:cs="ArialMT"/>
          <w:color w:val="000000"/>
          <w:sz w:val="20"/>
          <w:szCs w:val="20"/>
        </w:rPr>
        <w:t xml:space="preserve"> informará a data do início do Trabalho Técnico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Social, que terá participação obrigatória dos interessados selecionados, sob pena de eliminação</w:t>
      </w:r>
      <w:r w:rsidR="00006B50">
        <w:rPr>
          <w:rFonts w:ascii="ArialMT" w:hAnsi="ArialMT" w:cs="ArialMT"/>
          <w:color w:val="000000"/>
          <w:sz w:val="20"/>
          <w:szCs w:val="20"/>
        </w:rPr>
        <w:t>.</w:t>
      </w:r>
    </w:p>
    <w:p w:rsidR="00006B50" w:rsidRDefault="00006B50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10. DISPOSIÇÕES GERAIS: </w:t>
      </w:r>
      <w:r>
        <w:rPr>
          <w:rFonts w:ascii="ArialMT" w:hAnsi="ArialMT" w:cs="ArialMT"/>
          <w:color w:val="000000"/>
          <w:sz w:val="20"/>
          <w:szCs w:val="20"/>
        </w:rPr>
        <w:t xml:space="preserve">Ao final do processo pré-seletivo, a Secretaria Municipal de 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Desenvolvimento Social </w:t>
      </w:r>
      <w:r>
        <w:rPr>
          <w:rFonts w:ascii="ArialMT" w:hAnsi="ArialMT" w:cs="ArialMT"/>
          <w:color w:val="000000"/>
          <w:sz w:val="20"/>
          <w:szCs w:val="20"/>
        </w:rPr>
        <w:t>entrará em contato com candidatos pré-selecionados para as providências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necessárias e encaminhamentos a serem efetuados.</w:t>
      </w:r>
    </w:p>
    <w:p w:rsidR="00474280" w:rsidRDefault="00474280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74280">
        <w:rPr>
          <w:rFonts w:ascii="ArialMT" w:hAnsi="ArialMT" w:cs="ArialMT"/>
          <w:b/>
          <w:color w:val="000000"/>
          <w:sz w:val="20"/>
          <w:szCs w:val="20"/>
        </w:rPr>
        <w:t>a)</w:t>
      </w:r>
      <w:r>
        <w:rPr>
          <w:rFonts w:ascii="ArialMT" w:hAnsi="ArialMT" w:cs="ArialMT"/>
          <w:color w:val="000000"/>
          <w:sz w:val="20"/>
          <w:szCs w:val="20"/>
        </w:rPr>
        <w:t xml:space="preserve"> As pessoas que realizaram inscrições em datas anteriores ao presente edital, deverão submeter-se ao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novo processo de seleção, fazendo novas inscrições, de acordo com os critérios do Programa Minha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Casa Minha Vida. Eventuais cadastros ou inscrições existentes não estão vinculados a este Programa e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 estas modalidades.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74280">
        <w:rPr>
          <w:rFonts w:ascii="ArialMT" w:hAnsi="ArialMT" w:cs="ArialMT"/>
          <w:b/>
          <w:color w:val="000000"/>
          <w:sz w:val="20"/>
          <w:szCs w:val="20"/>
        </w:rPr>
        <w:t>b)</w:t>
      </w:r>
      <w:r>
        <w:rPr>
          <w:rFonts w:ascii="ArialMT" w:hAnsi="ArialMT" w:cs="ArialMT"/>
          <w:color w:val="000000"/>
          <w:sz w:val="20"/>
          <w:szCs w:val="20"/>
        </w:rPr>
        <w:t xml:space="preserve"> Aplicam-se ao presente Edital, nos casos não previstos neste ato convocatório, todas as regras dos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Programas FDS e PNHR, no que se refere </w:t>
      </w:r>
      <w:r w:rsidR="00EE0CB0">
        <w:rPr>
          <w:rFonts w:ascii="ArialMT" w:hAnsi="ArialMT" w:cs="ArialMT"/>
          <w:color w:val="000000"/>
          <w:sz w:val="20"/>
          <w:szCs w:val="20"/>
        </w:rPr>
        <w:t>à</w:t>
      </w:r>
      <w:r>
        <w:rPr>
          <w:rFonts w:ascii="ArialMT" w:hAnsi="ArialMT" w:cs="ArialMT"/>
          <w:color w:val="000000"/>
          <w:sz w:val="20"/>
          <w:szCs w:val="20"/>
        </w:rPr>
        <w:t xml:space="preserve"> seleção dos interessados, renda, documentação pessoal e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 imóvel, contrapartida, datas, prazos, e demais circunstâncias, visto que são de observância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obrigatória todos os requisitos previstos nas normativas editadas a nível nacional (ao PNHR e ao FDS).</w:t>
      </w:r>
    </w:p>
    <w:p w:rsidR="002649B6" w:rsidRDefault="00006B50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74280">
        <w:rPr>
          <w:rFonts w:ascii="ArialMT" w:hAnsi="ArialMT" w:cs="ArialMT"/>
          <w:b/>
          <w:color w:val="000000"/>
          <w:sz w:val="20"/>
          <w:szCs w:val="20"/>
        </w:rPr>
        <w:t>c</w:t>
      </w:r>
      <w:r>
        <w:rPr>
          <w:rFonts w:ascii="ArialMT" w:hAnsi="ArialMT" w:cs="ArialMT"/>
          <w:color w:val="000000"/>
          <w:sz w:val="20"/>
          <w:szCs w:val="20"/>
        </w:rPr>
        <w:t>) As fa</w:t>
      </w:r>
      <w:r w:rsidR="002649B6">
        <w:rPr>
          <w:rFonts w:ascii="ArialMT" w:hAnsi="ArialMT" w:cs="ArialMT"/>
          <w:color w:val="000000"/>
          <w:sz w:val="20"/>
          <w:szCs w:val="20"/>
        </w:rPr>
        <w:t>mílias que apresentam vulnerabilidade habitacional e social, de baixa renda são o foco</w:t>
      </w:r>
    </w:p>
    <w:p w:rsidR="002649B6" w:rsidRDefault="002649B6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 w:rsidRPr="00474280">
        <w:rPr>
          <w:rFonts w:ascii="ArialMT" w:hAnsi="ArialMT" w:cs="ArialMT"/>
          <w:b/>
          <w:color w:val="000000"/>
          <w:sz w:val="20"/>
          <w:szCs w:val="20"/>
        </w:rPr>
        <w:t>d</w:t>
      </w:r>
      <w:r>
        <w:rPr>
          <w:rFonts w:ascii="ArialMT" w:hAnsi="ArialMT" w:cs="ArialMT"/>
          <w:color w:val="000000"/>
          <w:sz w:val="20"/>
          <w:szCs w:val="20"/>
        </w:rPr>
        <w:t xml:space="preserve">) Após o período de inscrição, os candidatos serão submetidos </w:t>
      </w:r>
      <w:r w:rsidR="00EE0CB0">
        <w:rPr>
          <w:rFonts w:ascii="ArialMT" w:hAnsi="ArialMT" w:cs="ArialMT"/>
          <w:color w:val="000000"/>
          <w:sz w:val="20"/>
          <w:szCs w:val="20"/>
        </w:rPr>
        <w:t>à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avaliação téc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nico </w:t>
      </w:r>
      <w:r>
        <w:rPr>
          <w:rFonts w:ascii="ArialMT" w:hAnsi="ArialMT" w:cs="ArialMT"/>
          <w:color w:val="000000"/>
          <w:sz w:val="20"/>
          <w:szCs w:val="20"/>
        </w:rPr>
        <w:t>social que inclui visita</w:t>
      </w:r>
      <w:r w:rsidR="00006B5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domiciliar e entrevista familiar por assistente social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474280" w:rsidRDefault="00474280" w:rsidP="00E91B3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474280" w:rsidRDefault="00474280" w:rsidP="00837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474280" w:rsidRDefault="00474280" w:rsidP="00837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474280" w:rsidRDefault="00474280" w:rsidP="00837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474280" w:rsidRPr="00EE0CB0" w:rsidRDefault="00474280" w:rsidP="00EE0CB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 w:rsidRPr="00EE0CB0">
        <w:rPr>
          <w:rFonts w:ascii="Arial-BoldMT" w:hAnsi="Arial-BoldMT" w:cs="Arial-BoldMT"/>
          <w:bCs/>
          <w:color w:val="000000"/>
          <w:sz w:val="21"/>
          <w:szCs w:val="21"/>
        </w:rPr>
        <w:t>G</w:t>
      </w:r>
      <w:r w:rsidR="00EE0CB0">
        <w:rPr>
          <w:rFonts w:ascii="Arial-BoldMT" w:hAnsi="Arial-BoldMT" w:cs="Arial-BoldMT"/>
          <w:bCs/>
          <w:color w:val="000000"/>
          <w:sz w:val="21"/>
          <w:szCs w:val="21"/>
        </w:rPr>
        <w:t>ABINETE DO PREFEITO MUNICIPAL, 16 de abril de 2014.</w:t>
      </w:r>
    </w:p>
    <w:p w:rsidR="00474280" w:rsidRDefault="00474280" w:rsidP="00837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474280" w:rsidRDefault="00474280" w:rsidP="0083767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83767F" w:rsidRDefault="00474280" w:rsidP="00EE0CB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                                       </w:t>
      </w:r>
    </w:p>
    <w:p w:rsidR="0083767F" w:rsidRDefault="0083767F" w:rsidP="008376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3767F" w:rsidRDefault="0083767F" w:rsidP="008376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3767F" w:rsidRDefault="0083767F" w:rsidP="008376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3767F" w:rsidRDefault="0083767F" w:rsidP="008376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3767F" w:rsidRDefault="0083767F" w:rsidP="008376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83767F" w:rsidRPr="00EE0CB0" w:rsidRDefault="0083767F" w:rsidP="0083767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  <w:sz w:val="20"/>
          <w:szCs w:val="20"/>
        </w:rPr>
      </w:pPr>
      <w:r w:rsidRPr="00EE0CB0">
        <w:rPr>
          <w:rFonts w:ascii="Arial-BoldMT" w:hAnsi="Arial-BoldMT" w:cs="Arial-BoldMT"/>
          <w:bCs/>
          <w:color w:val="000000"/>
          <w:sz w:val="20"/>
          <w:szCs w:val="20"/>
        </w:rPr>
        <w:t>Horácio Benjamin da Silva Brasil</w:t>
      </w:r>
    </w:p>
    <w:p w:rsidR="002649B6" w:rsidRPr="00EE0CB0" w:rsidRDefault="002649B6" w:rsidP="008376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 w:rsidRPr="00EE0CB0">
        <w:rPr>
          <w:rFonts w:ascii="ArialMT" w:hAnsi="ArialMT" w:cs="ArialMT"/>
          <w:color w:val="000000"/>
          <w:sz w:val="20"/>
          <w:szCs w:val="20"/>
        </w:rPr>
        <w:t>Prefeito Municipal</w:t>
      </w:r>
    </w:p>
    <w:sectPr w:rsidR="002649B6" w:rsidRPr="00EE0CB0" w:rsidSect="0021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9B6"/>
    <w:rsid w:val="00006B50"/>
    <w:rsid w:val="00034524"/>
    <w:rsid w:val="000E76B7"/>
    <w:rsid w:val="00195D90"/>
    <w:rsid w:val="001F6933"/>
    <w:rsid w:val="001F725E"/>
    <w:rsid w:val="00210821"/>
    <w:rsid w:val="002649B6"/>
    <w:rsid w:val="003F0123"/>
    <w:rsid w:val="00457F5F"/>
    <w:rsid w:val="00474280"/>
    <w:rsid w:val="004F1F61"/>
    <w:rsid w:val="0058194C"/>
    <w:rsid w:val="005E3500"/>
    <w:rsid w:val="006E732A"/>
    <w:rsid w:val="007721A4"/>
    <w:rsid w:val="0083767F"/>
    <w:rsid w:val="008556A0"/>
    <w:rsid w:val="009B7895"/>
    <w:rsid w:val="00C62A72"/>
    <w:rsid w:val="00C82186"/>
    <w:rsid w:val="00DA10CD"/>
    <w:rsid w:val="00DC67D6"/>
    <w:rsid w:val="00E91B3F"/>
    <w:rsid w:val="00E93A31"/>
    <w:rsid w:val="00EB4701"/>
    <w:rsid w:val="00EE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1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1485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SMDS</dc:creator>
  <cp:lastModifiedBy>adm02</cp:lastModifiedBy>
  <cp:revision>6</cp:revision>
  <dcterms:created xsi:type="dcterms:W3CDTF">2014-04-14T13:15:00Z</dcterms:created>
  <dcterms:modified xsi:type="dcterms:W3CDTF">2014-04-16T13:53:00Z</dcterms:modified>
</cp:coreProperties>
</file>