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Nº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PROCESSO ADMINISTRATIVO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04709A" w:rsidRPr="007529BC"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Default="00B7208B" w:rsidP="004B1F38">
      <w:pPr>
        <w:pStyle w:val="SemEspaamento"/>
        <w:jc w:val="both"/>
        <w:rPr>
          <w:rFonts w:asciiTheme="majorHAnsi" w:eastAsia="Calibri" w:hAnsiTheme="majorHAnsi"/>
          <w:b/>
          <w:sz w:val="18"/>
          <w:szCs w:val="18"/>
        </w:rPr>
      </w:pPr>
      <w:r w:rsidRPr="007529BC">
        <w:rPr>
          <w:rFonts w:asciiTheme="majorHAnsi" w:eastAsia="Calibri" w:hAnsiTheme="majorHAnsi"/>
          <w:b/>
          <w:sz w:val="18"/>
          <w:szCs w:val="18"/>
        </w:rPr>
        <w:t>LICITAÇÃO</w:t>
      </w:r>
      <w:r w:rsidR="00497ACA">
        <w:rPr>
          <w:rFonts w:asciiTheme="majorHAnsi" w:eastAsia="Calibri" w:hAnsiTheme="majorHAnsi"/>
          <w:b/>
          <w:sz w:val="18"/>
          <w:szCs w:val="18"/>
        </w:rPr>
        <w:t xml:space="preserve"> COM ITENS EXCLUSIVOS E ITENS</w:t>
      </w:r>
      <w:r w:rsidRPr="007529BC">
        <w:rPr>
          <w:rFonts w:asciiTheme="majorHAnsi" w:eastAsia="Calibri" w:hAnsiTheme="majorHAnsi"/>
          <w:b/>
          <w:sz w:val="18"/>
          <w:szCs w:val="18"/>
        </w:rPr>
        <w:t xml:space="preserve"> COM</w:t>
      </w:r>
      <w:r w:rsidR="00D2331D" w:rsidRPr="007529BC">
        <w:rPr>
          <w:rFonts w:asciiTheme="majorHAnsi" w:eastAsia="Calibri" w:hAnsiTheme="majorHAnsi"/>
          <w:b/>
          <w:sz w:val="18"/>
          <w:szCs w:val="18"/>
        </w:rPr>
        <w:t xml:space="preserve"> COTA</w:t>
      </w:r>
      <w:r w:rsidR="00784657" w:rsidRPr="007529BC">
        <w:rPr>
          <w:rFonts w:asciiTheme="majorHAnsi" w:eastAsia="Calibri" w:hAnsiTheme="majorHAnsi"/>
          <w:b/>
          <w:sz w:val="18"/>
          <w:szCs w:val="18"/>
        </w:rPr>
        <w:t xml:space="preserve"> DE AMPLA CONCORRÊNCIA E COTA RESERVADA</w:t>
      </w:r>
      <w:r w:rsidR="008C6F7F" w:rsidRPr="007529BC">
        <w:rPr>
          <w:rFonts w:asciiTheme="majorHAnsi" w:eastAsia="Calibri" w:hAnsiTheme="majorHAnsi"/>
          <w:b/>
          <w:sz w:val="18"/>
          <w:szCs w:val="18"/>
        </w:rPr>
        <w:t>,</w:t>
      </w:r>
      <w:r w:rsidR="007626F7" w:rsidRPr="007529BC">
        <w:rPr>
          <w:rFonts w:asciiTheme="majorHAnsi" w:eastAsia="Calibri" w:hAnsiTheme="majorHAnsi"/>
          <w:b/>
          <w:sz w:val="18"/>
          <w:szCs w:val="18"/>
        </w:rPr>
        <w:t xml:space="preserve"> CONFORME PREVISTO </w:t>
      </w:r>
      <w:r w:rsidR="00842912">
        <w:rPr>
          <w:rFonts w:asciiTheme="majorHAnsi" w:eastAsia="Calibri" w:hAnsiTheme="majorHAnsi"/>
          <w:b/>
          <w:sz w:val="18"/>
          <w:szCs w:val="18"/>
        </w:rPr>
        <w:t xml:space="preserve">NA </w:t>
      </w:r>
      <w:r w:rsidR="007626F7" w:rsidRPr="007529BC">
        <w:rPr>
          <w:rFonts w:asciiTheme="majorHAnsi" w:eastAsia="Calibri" w:hAnsiTheme="majorHAnsi"/>
          <w:b/>
          <w:sz w:val="18"/>
          <w:szCs w:val="18"/>
        </w:rPr>
        <w:t>LEI COMPLEMENTAR N° 123/2006</w:t>
      </w:r>
      <w:r w:rsidR="00417A3F" w:rsidRPr="007529BC">
        <w:rPr>
          <w:rFonts w:asciiTheme="majorHAnsi" w:eastAsia="Calibri" w:hAnsiTheme="majorHAnsi"/>
          <w:b/>
          <w:sz w:val="18"/>
          <w:szCs w:val="18"/>
        </w:rPr>
        <w:t xml:space="preserve"> </w:t>
      </w:r>
      <w:r w:rsidR="00EE4E46" w:rsidRPr="007529BC">
        <w:rPr>
          <w:rFonts w:asciiTheme="majorHAnsi" w:eastAsia="Calibri" w:hAnsiTheme="majorHAnsi"/>
          <w:b/>
          <w:sz w:val="18"/>
          <w:szCs w:val="18"/>
        </w:rPr>
        <w:t>ALTERADA PELA LEI COMPLEMENTAR Nº 147/2014.</w:t>
      </w:r>
    </w:p>
    <w:p w:rsidR="00322042" w:rsidRDefault="00322042" w:rsidP="004B1F38">
      <w:pPr>
        <w:pStyle w:val="SemEspaamento"/>
        <w:jc w:val="both"/>
        <w:rPr>
          <w:rFonts w:asciiTheme="majorHAnsi" w:eastAsia="Calibri" w:hAnsiTheme="majorHAnsi"/>
          <w:b/>
          <w:sz w:val="18"/>
          <w:szCs w:val="18"/>
        </w:rPr>
      </w:pPr>
    </w:p>
    <w:p w:rsidR="00322042" w:rsidRPr="00322042" w:rsidRDefault="00322042" w:rsidP="00322042">
      <w:pPr>
        <w:pStyle w:val="SemEspaamento"/>
        <w:jc w:val="center"/>
        <w:rPr>
          <w:rFonts w:asciiTheme="majorHAnsi" w:eastAsia="Calibri" w:hAnsiTheme="majorHAnsi"/>
          <w:b/>
          <w:color w:val="FF0000"/>
          <w:sz w:val="18"/>
          <w:szCs w:val="18"/>
        </w:rPr>
      </w:pPr>
      <w:r w:rsidRPr="00322042">
        <w:rPr>
          <w:rFonts w:asciiTheme="majorHAnsi" w:eastAsia="Calibri" w:hAnsiTheme="majorHAnsi"/>
          <w:b/>
          <w:color w:val="FF0000"/>
          <w:sz w:val="18"/>
          <w:szCs w:val="18"/>
        </w:rPr>
        <w:t>EDITAL RETIFICADO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7529BC"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529BC">
        <w:rPr>
          <w:rFonts w:asciiTheme="majorHAnsi" w:hAnsiTheme="majorHAnsi" w:cs="Arial"/>
          <w:color w:val="000000"/>
          <w:sz w:val="18"/>
          <w:szCs w:val="18"/>
        </w:rPr>
        <w:t xml:space="preserve">A Prefeitura Municipal de São Francisco de Assis-RS, baseada na autorização expedida pelo </w:t>
      </w:r>
      <w:proofErr w:type="gramStart"/>
      <w:r w:rsidRPr="007529BC">
        <w:rPr>
          <w:rFonts w:asciiTheme="majorHAnsi" w:hAnsiTheme="majorHAnsi" w:cs="Arial"/>
          <w:color w:val="000000"/>
          <w:sz w:val="18"/>
          <w:szCs w:val="18"/>
        </w:rPr>
        <w:t>Sr.</w:t>
      </w:r>
      <w:proofErr w:type="gramEnd"/>
      <w:r w:rsidRPr="007529BC">
        <w:rPr>
          <w:rFonts w:asciiTheme="majorHAnsi" w:hAnsiTheme="majorHAnsi" w:cs="Arial"/>
          <w:color w:val="000000"/>
          <w:sz w:val="18"/>
          <w:szCs w:val="18"/>
        </w:rPr>
        <w:t xml:space="preserve"> Prefeito Municipal, torna pública para conhecimento dos interessados a abertura da licitação na modalidade de </w:t>
      </w:r>
      <w:r w:rsidRPr="007529BC">
        <w:rPr>
          <w:rFonts w:asciiTheme="majorHAnsi" w:hAnsiTheme="majorHAnsi" w:cs="Arial"/>
          <w:b/>
          <w:color w:val="000000"/>
          <w:sz w:val="18"/>
          <w:szCs w:val="18"/>
        </w:rPr>
        <w:t xml:space="preserve">PREGÃO ELETRÔNICO, </w:t>
      </w:r>
      <w:r w:rsidRPr="007529BC">
        <w:rPr>
          <w:rFonts w:asciiTheme="majorHAnsi" w:hAnsiTheme="majorHAnsi" w:cs="Arial"/>
          <w:color w:val="000000"/>
          <w:sz w:val="18"/>
          <w:szCs w:val="18"/>
        </w:rPr>
        <w:t>no</w:t>
      </w:r>
      <w:r w:rsidRPr="007529BC">
        <w:rPr>
          <w:rFonts w:asciiTheme="majorHAnsi" w:hAnsiTheme="majorHAnsi" w:cs="Arial"/>
          <w:b/>
          <w:color w:val="000000"/>
          <w:sz w:val="18"/>
          <w:szCs w:val="18"/>
        </w:rPr>
        <w:t xml:space="preserve"> SISTEMA DE REGISTRO DE PREÇOS</w:t>
      </w:r>
      <w:r w:rsidRPr="007529BC">
        <w:rPr>
          <w:rFonts w:asciiTheme="majorHAnsi" w:hAnsiTheme="majorHAnsi" w:cs="Arial"/>
          <w:color w:val="000000"/>
          <w:sz w:val="18"/>
          <w:szCs w:val="18"/>
        </w:rPr>
        <w:t>, do</w:t>
      </w:r>
      <w:r w:rsidRPr="007529BC">
        <w:rPr>
          <w:rFonts w:asciiTheme="majorHAnsi" w:hAnsiTheme="majorHAnsi" w:cs="Arial"/>
          <w:b/>
          <w:color w:val="000000"/>
          <w:sz w:val="18"/>
          <w:szCs w:val="18"/>
        </w:rPr>
        <w:t xml:space="preserve"> </w:t>
      </w:r>
      <w:r w:rsidRPr="007529BC">
        <w:rPr>
          <w:rFonts w:asciiTheme="majorHAnsi" w:hAnsiTheme="majorHAnsi" w:cs="Arial"/>
          <w:color w:val="000000"/>
          <w:sz w:val="18"/>
          <w:szCs w:val="18"/>
        </w:rPr>
        <w:t>tipo</w:t>
      </w:r>
      <w:r w:rsidRPr="007529BC">
        <w:rPr>
          <w:rFonts w:asciiTheme="majorHAnsi" w:hAnsiTheme="majorHAnsi" w:cs="Arial"/>
          <w:b/>
          <w:color w:val="000000"/>
          <w:sz w:val="18"/>
          <w:szCs w:val="18"/>
        </w:rPr>
        <w:t xml:space="preserve"> MENOR PREÇO POR ITEM</w:t>
      </w:r>
      <w:r w:rsidRPr="007529BC">
        <w:rPr>
          <w:rFonts w:asciiTheme="majorHAnsi" w:hAnsiTheme="majorHAnsi" w:cs="Arial"/>
          <w:color w:val="000000"/>
          <w:sz w:val="18"/>
          <w:szCs w:val="18"/>
        </w:rPr>
        <w:t xml:space="preserve">, tendo por finalidade a </w:t>
      </w:r>
      <w:r w:rsidR="00880C64" w:rsidRPr="007529BC">
        <w:rPr>
          <w:rFonts w:asciiTheme="majorHAnsi" w:eastAsia="Times New Roman" w:hAnsiTheme="majorHAnsi" w:cs="Calibri"/>
          <w:color w:val="000000"/>
          <w:sz w:val="18"/>
          <w:szCs w:val="18"/>
          <w:lang w:eastAsia="pt-BR"/>
        </w:rPr>
        <w:t xml:space="preserve">Aquisição eventual e parcelada de Lâmpadas, Materiais e Similares para Iluminação Pública, conforme solicitação </w:t>
      </w:r>
      <w:r w:rsidR="00A96505">
        <w:rPr>
          <w:rFonts w:asciiTheme="majorHAnsi" w:eastAsia="Times New Roman" w:hAnsiTheme="majorHAnsi" w:cs="Calibri"/>
          <w:color w:val="000000"/>
          <w:sz w:val="18"/>
          <w:szCs w:val="18"/>
          <w:lang w:eastAsia="pt-BR"/>
        </w:rPr>
        <w:t>da</w:t>
      </w:r>
      <w:r w:rsidR="00880C64" w:rsidRPr="007529BC">
        <w:rPr>
          <w:rFonts w:asciiTheme="majorHAnsi" w:eastAsia="Times New Roman" w:hAnsiTheme="majorHAnsi" w:cs="Calibri"/>
          <w:color w:val="000000"/>
          <w:sz w:val="18"/>
          <w:szCs w:val="18"/>
          <w:lang w:eastAsia="pt-BR"/>
        </w:rPr>
        <w:t xml:space="preserve"> </w:t>
      </w:r>
      <w:r w:rsidR="00A96505">
        <w:rPr>
          <w:rFonts w:asciiTheme="majorHAnsi" w:eastAsia="Times New Roman" w:hAnsiTheme="majorHAnsi" w:cs="Calibri"/>
          <w:color w:val="000000"/>
          <w:sz w:val="18"/>
          <w:szCs w:val="18"/>
          <w:lang w:eastAsia="pt-BR"/>
        </w:rPr>
        <w:t>Secretaria de Obras e Saneamento e Secretaria de Turismo, Desporto e Lazer de São Francisco de Assis</w:t>
      </w:r>
      <w:r w:rsidR="00880C64" w:rsidRPr="007529BC">
        <w:rPr>
          <w:rFonts w:asciiTheme="majorHAnsi" w:eastAsia="Times New Roman" w:hAnsiTheme="majorHAnsi" w:cs="Calibri"/>
          <w:sz w:val="18"/>
          <w:szCs w:val="18"/>
          <w:lang w:eastAsia="pt-BR"/>
        </w:rPr>
        <w:t>.</w:t>
      </w:r>
      <w:r w:rsidRPr="007529BC">
        <w:rPr>
          <w:rFonts w:asciiTheme="majorHAnsi" w:hAnsiTheme="majorHAnsi" w:cs="Arial"/>
          <w:color w:val="000000"/>
          <w:sz w:val="18"/>
          <w:szCs w:val="18"/>
        </w:rPr>
        <w:t xml:space="preserve"> Esta licitação será regida pela Lei Federal nº 10.520/2002, pelo </w:t>
      </w:r>
      <w:r w:rsidRPr="007529BC">
        <w:rPr>
          <w:rFonts w:asciiTheme="majorHAnsi" w:hAnsiTheme="majorHAnsi" w:cs="Arial"/>
          <w:sz w:val="18"/>
          <w:szCs w:val="18"/>
        </w:rPr>
        <w:t xml:space="preserve">Decreto Municipal nº 907/2018 e Decreto Municipal nº 1.040/2020, </w:t>
      </w:r>
      <w:r w:rsidRPr="007529BC">
        <w:rPr>
          <w:rFonts w:asciiTheme="majorHAnsi" w:hAnsiTheme="majorHAnsi" w:cs="Arial"/>
          <w:color w:val="000000"/>
          <w:sz w:val="18"/>
          <w:szCs w:val="18"/>
        </w:rPr>
        <w:t xml:space="preserve">pela Portaria Municipal nº </w:t>
      </w:r>
      <w:r w:rsidR="00880C64" w:rsidRPr="007529BC">
        <w:rPr>
          <w:rFonts w:asciiTheme="majorHAnsi" w:hAnsiTheme="majorHAnsi" w:cs="Arial"/>
          <w:sz w:val="18"/>
          <w:szCs w:val="18"/>
        </w:rPr>
        <w:t>462/2022</w:t>
      </w:r>
      <w:r w:rsidRPr="007529BC">
        <w:rPr>
          <w:rFonts w:asciiTheme="majorHAnsi" w:hAnsiTheme="majorHAnsi" w:cs="Arial"/>
          <w:sz w:val="18"/>
          <w:szCs w:val="18"/>
        </w:rPr>
        <w:t>,</w:t>
      </w:r>
      <w:r w:rsidRPr="007529BC">
        <w:rPr>
          <w:rFonts w:asciiTheme="majorHAnsi" w:hAnsiTheme="majorHAnsi" w:cs="Arial"/>
          <w:color w:val="FF0000"/>
          <w:sz w:val="18"/>
          <w:szCs w:val="18"/>
        </w:rPr>
        <w:t xml:space="preserve"> </w:t>
      </w:r>
      <w:r w:rsidRPr="007529BC">
        <w:rPr>
          <w:rFonts w:asciiTheme="majorHAnsi" w:hAnsiTheme="majorHAnsi" w:cs="Arial"/>
          <w:sz w:val="18"/>
          <w:szCs w:val="18"/>
        </w:rPr>
        <w:t xml:space="preserve">pela </w:t>
      </w:r>
      <w:r w:rsidRPr="007529BC">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529BC" w:rsidRDefault="00795F65" w:rsidP="00795F65">
      <w:pPr>
        <w:spacing w:after="0" w:line="240" w:lineRule="auto"/>
        <w:ind w:right="-2" w:firstLine="1134"/>
        <w:jc w:val="both"/>
        <w:rPr>
          <w:rFonts w:asciiTheme="majorHAnsi" w:hAnsiTheme="majorHAnsi"/>
          <w:bCs/>
          <w:sz w:val="18"/>
          <w:szCs w:val="18"/>
        </w:rPr>
      </w:pPr>
      <w:r w:rsidRPr="007529BC">
        <w:rPr>
          <w:rFonts w:asciiTheme="majorHAnsi" w:hAnsiTheme="majorHAnsi"/>
          <w:bCs/>
          <w:sz w:val="18"/>
          <w:szCs w:val="18"/>
        </w:rPr>
        <w:t xml:space="preserve">A sessão virtual do pregão eletrônico será realizada no seguinte endereço: </w:t>
      </w:r>
      <w:proofErr w:type="gramStart"/>
      <w:r w:rsidRPr="007529BC">
        <w:rPr>
          <w:rFonts w:asciiTheme="majorHAnsi" w:hAnsiTheme="majorHAnsi" w:cs="Arial"/>
          <w:color w:val="0000FF"/>
          <w:kern w:val="1"/>
          <w:sz w:val="18"/>
          <w:szCs w:val="18"/>
          <w:shd w:val="clear" w:color="auto" w:fill="FFFFFF"/>
          <w:lang w:eastAsia="zh-CN"/>
        </w:rPr>
        <w:t>https</w:t>
      </w:r>
      <w:proofErr w:type="gramEnd"/>
      <w:r w:rsidRPr="007529BC">
        <w:rPr>
          <w:rFonts w:asciiTheme="majorHAnsi" w:hAnsiTheme="majorHAnsi" w:cs="Arial"/>
          <w:color w:val="0000FF"/>
          <w:kern w:val="1"/>
          <w:sz w:val="18"/>
          <w:szCs w:val="18"/>
          <w:shd w:val="clear" w:color="auto" w:fill="FFFFFF"/>
          <w:lang w:eastAsia="zh-CN"/>
        </w:rPr>
        <w:t>://www.portaldecompraspublicas.com.br</w:t>
      </w:r>
      <w:r w:rsidRPr="007529BC">
        <w:rPr>
          <w:rFonts w:asciiTheme="majorHAnsi" w:hAnsiTheme="majorHAnsi" w:cs="Calibri"/>
          <w:b/>
          <w:kern w:val="1"/>
          <w:sz w:val="18"/>
          <w:szCs w:val="18"/>
          <w:lang w:eastAsia="zh-CN"/>
        </w:rPr>
        <w:t xml:space="preserve">, </w:t>
      </w:r>
      <w:r w:rsidRPr="00D054D4">
        <w:rPr>
          <w:rFonts w:asciiTheme="majorHAnsi" w:hAnsiTheme="majorHAnsi"/>
          <w:b/>
          <w:bCs/>
          <w:color w:val="FF0000"/>
          <w:sz w:val="18"/>
          <w:szCs w:val="18"/>
        </w:rPr>
        <w:t xml:space="preserve">no dia </w:t>
      </w:r>
      <w:r w:rsidR="00A13543">
        <w:rPr>
          <w:rFonts w:asciiTheme="majorHAnsi" w:hAnsiTheme="majorHAnsi"/>
          <w:b/>
          <w:bCs/>
          <w:color w:val="FF0000"/>
          <w:sz w:val="18"/>
          <w:szCs w:val="18"/>
        </w:rPr>
        <w:t>27</w:t>
      </w:r>
      <w:r w:rsidR="00275642" w:rsidRPr="00D054D4">
        <w:rPr>
          <w:rFonts w:asciiTheme="majorHAnsi" w:hAnsiTheme="majorHAnsi"/>
          <w:b/>
          <w:bCs/>
          <w:color w:val="FF0000"/>
          <w:sz w:val="18"/>
          <w:szCs w:val="18"/>
        </w:rPr>
        <w:t xml:space="preserve"> de setembro</w:t>
      </w:r>
      <w:r w:rsidRPr="00D054D4">
        <w:rPr>
          <w:rFonts w:asciiTheme="majorHAnsi" w:hAnsiTheme="majorHAnsi"/>
          <w:b/>
          <w:bCs/>
          <w:color w:val="FF0000"/>
          <w:sz w:val="18"/>
          <w:szCs w:val="18"/>
        </w:rPr>
        <w:t xml:space="preserve"> de 2022 </w:t>
      </w:r>
      <w:r w:rsidRPr="007529BC">
        <w:rPr>
          <w:rFonts w:asciiTheme="majorHAnsi" w:hAnsiTheme="majorHAnsi"/>
          <w:b/>
          <w:bCs/>
          <w:sz w:val="18"/>
          <w:szCs w:val="18"/>
        </w:rPr>
        <w:t>às 08h e 30min</w:t>
      </w:r>
      <w:r w:rsidRPr="007529BC">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1. DO OBJETO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586176" w:rsidRPr="007529BC">
        <w:rPr>
          <w:rFonts w:asciiTheme="majorHAnsi" w:hAnsiTheme="majorHAnsi" w:cs="Calibri"/>
          <w:color w:val="000000"/>
          <w:sz w:val="18"/>
          <w:szCs w:val="18"/>
        </w:rPr>
        <w:t xml:space="preserve">Aquisição eventual e parcelada de Lâmpadas, Materiais e Similares para Iluminação Pública conforme solicitação </w:t>
      </w:r>
      <w:r w:rsidR="00A96505" w:rsidRPr="007529BC">
        <w:rPr>
          <w:rFonts w:asciiTheme="majorHAnsi" w:hAnsiTheme="majorHAnsi" w:cs="Calibri"/>
          <w:color w:val="000000"/>
          <w:sz w:val="18"/>
          <w:szCs w:val="18"/>
        </w:rPr>
        <w:t xml:space="preserve">conforme solicitação </w:t>
      </w:r>
      <w:r w:rsidR="00A96505">
        <w:rPr>
          <w:rFonts w:asciiTheme="majorHAnsi" w:hAnsiTheme="majorHAnsi" w:cs="Calibri"/>
          <w:color w:val="000000"/>
          <w:sz w:val="18"/>
          <w:szCs w:val="18"/>
        </w:rPr>
        <w:t>da</w:t>
      </w:r>
      <w:r w:rsidR="00A96505" w:rsidRPr="007529BC">
        <w:rPr>
          <w:rFonts w:asciiTheme="majorHAnsi" w:hAnsiTheme="majorHAnsi" w:cs="Calibri"/>
          <w:color w:val="000000"/>
          <w:sz w:val="18"/>
          <w:szCs w:val="18"/>
        </w:rPr>
        <w:t xml:space="preserve"> </w:t>
      </w:r>
      <w:r w:rsidR="00A96505">
        <w:rPr>
          <w:rFonts w:asciiTheme="majorHAnsi" w:hAnsiTheme="majorHAnsi" w:cs="Calibri"/>
          <w:color w:val="000000"/>
          <w:sz w:val="18"/>
          <w:szCs w:val="18"/>
        </w:rPr>
        <w:t>Secretaria de Obras e Saneamento e Secretaria de Turismo, Desporto e Lazer de São Francisco de Assis,</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12A1C" w:rsidRPr="007529BC">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529BC"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C12A1C" w:rsidRPr="007529BC"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2. DA PARTICIPAÇÃO NO CERTAME</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E6110"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9E6110">
        <w:rPr>
          <w:rFonts w:asciiTheme="majorHAnsi" w:eastAsia="Times New Roman" w:hAnsiTheme="majorHAnsi" w:cs="Times New Roman"/>
          <w:b/>
          <w:sz w:val="18"/>
          <w:szCs w:val="18"/>
          <w:lang w:eastAsia="pt-BR"/>
        </w:rPr>
        <w:t xml:space="preserve">2.1. </w:t>
      </w:r>
      <w:r w:rsidRPr="009E611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9E6110">
          <w:rPr>
            <w:rFonts w:asciiTheme="majorHAnsi" w:eastAsia="Times New Roman" w:hAnsiTheme="majorHAnsi" w:cs="Calibri"/>
            <w:sz w:val="18"/>
            <w:szCs w:val="18"/>
            <w:u w:val="single"/>
            <w:lang w:eastAsia="pt-BR"/>
          </w:rPr>
          <w:t>https://www.portaldecompraspublicas.com.br</w:t>
        </w:r>
      </w:hyperlink>
      <w:r w:rsidR="00E76E0C" w:rsidRPr="009E6110">
        <w:rPr>
          <w:rFonts w:asciiTheme="majorHAnsi" w:eastAsia="Times New Roman" w:hAnsiTheme="majorHAnsi" w:cs="Calibri"/>
          <w:sz w:val="18"/>
          <w:szCs w:val="18"/>
          <w:u w:val="single"/>
          <w:lang w:eastAsia="pt-BR"/>
        </w:rPr>
        <w:t xml:space="preserve"> </w:t>
      </w:r>
    </w:p>
    <w:p w:rsidR="00CB35A6" w:rsidRPr="009E6110"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9E6110">
        <w:rPr>
          <w:rFonts w:asciiTheme="majorHAnsi" w:eastAsia="Times New Roman" w:hAnsiTheme="majorHAnsi" w:cs="Times New Roman"/>
          <w:b/>
          <w:sz w:val="18"/>
          <w:szCs w:val="18"/>
          <w:lang w:eastAsia="pt-BR"/>
        </w:rPr>
        <w:t xml:space="preserve">2.2. </w:t>
      </w:r>
      <w:r w:rsidR="00CE088A" w:rsidRPr="009E6110">
        <w:rPr>
          <w:rFonts w:asciiTheme="majorHAnsi" w:eastAsia="Times New Roman" w:hAnsiTheme="majorHAnsi" w:cs="Times New Roman"/>
          <w:sz w:val="18"/>
          <w:szCs w:val="18"/>
          <w:lang w:eastAsia="pt-BR"/>
        </w:rPr>
        <w:t>Os</w:t>
      </w:r>
      <w:r w:rsidR="00AB36D0" w:rsidRPr="009E6110">
        <w:rPr>
          <w:rFonts w:asciiTheme="majorHAnsi" w:eastAsia="Times New Roman" w:hAnsiTheme="majorHAnsi" w:cs="Times New Roman"/>
          <w:sz w:val="18"/>
          <w:szCs w:val="18"/>
          <w:lang w:eastAsia="pt-BR"/>
        </w:rPr>
        <w:t xml:space="preserve"> itens </w:t>
      </w:r>
      <w:proofErr w:type="spellStart"/>
      <w:r w:rsidR="00AB36D0" w:rsidRPr="009E6110">
        <w:rPr>
          <w:rFonts w:asciiTheme="majorHAnsi" w:eastAsia="Times New Roman" w:hAnsiTheme="majorHAnsi" w:cs="Times New Roman"/>
          <w:sz w:val="18"/>
          <w:szCs w:val="18"/>
          <w:lang w:eastAsia="pt-BR"/>
        </w:rPr>
        <w:t>nºs</w:t>
      </w:r>
      <w:proofErr w:type="spellEnd"/>
      <w:r w:rsidR="00AB36D0" w:rsidRPr="009E6110">
        <w:rPr>
          <w:rFonts w:asciiTheme="majorHAnsi" w:eastAsia="Times New Roman" w:hAnsiTheme="majorHAnsi" w:cs="Times New Roman"/>
          <w:sz w:val="18"/>
          <w:szCs w:val="18"/>
          <w:lang w:eastAsia="pt-BR"/>
        </w:rPr>
        <w:t xml:space="preserve"> </w:t>
      </w:r>
      <w:r w:rsidR="00D054D4">
        <w:rPr>
          <w:rFonts w:asciiTheme="majorHAnsi" w:eastAsia="Times New Roman" w:hAnsiTheme="majorHAnsi" w:cs="Times New Roman"/>
          <w:sz w:val="18"/>
          <w:szCs w:val="18"/>
          <w:lang w:eastAsia="pt-BR"/>
        </w:rPr>
        <w:t xml:space="preserve">42, </w:t>
      </w:r>
      <w:r w:rsidR="00F30767">
        <w:rPr>
          <w:rFonts w:asciiTheme="majorHAnsi" w:eastAsia="Times New Roman" w:hAnsiTheme="majorHAnsi" w:cs="Times New Roman"/>
          <w:sz w:val="18"/>
          <w:szCs w:val="18"/>
          <w:lang w:eastAsia="pt-BR"/>
        </w:rPr>
        <w:t>60</w:t>
      </w:r>
      <w:r w:rsidR="00D054D4">
        <w:rPr>
          <w:rFonts w:asciiTheme="majorHAnsi" w:eastAsia="Times New Roman" w:hAnsiTheme="majorHAnsi" w:cs="Times New Roman"/>
          <w:sz w:val="18"/>
          <w:szCs w:val="18"/>
          <w:lang w:eastAsia="pt-BR"/>
        </w:rPr>
        <w:t xml:space="preserve">, </w:t>
      </w:r>
      <w:r w:rsidR="00F30767">
        <w:rPr>
          <w:rFonts w:asciiTheme="majorHAnsi" w:eastAsia="Times New Roman" w:hAnsiTheme="majorHAnsi" w:cs="Times New Roman"/>
          <w:sz w:val="18"/>
          <w:szCs w:val="18"/>
          <w:lang w:eastAsia="pt-BR"/>
        </w:rPr>
        <w:t>62, 73 e 75</w:t>
      </w:r>
      <w:r w:rsidR="00B7208B" w:rsidRPr="009E6110">
        <w:rPr>
          <w:rFonts w:asciiTheme="majorHAnsi" w:eastAsia="Times New Roman" w:hAnsiTheme="majorHAnsi" w:cs="Times New Roman"/>
          <w:sz w:val="18"/>
          <w:szCs w:val="18"/>
          <w:lang w:eastAsia="ar-SA"/>
        </w:rPr>
        <w:t>,</w:t>
      </w:r>
      <w:r w:rsidR="000C61DA" w:rsidRPr="009E6110">
        <w:rPr>
          <w:rFonts w:asciiTheme="majorHAnsi" w:eastAsia="Times New Roman" w:hAnsiTheme="majorHAnsi" w:cs="Times New Roman"/>
          <w:sz w:val="18"/>
          <w:szCs w:val="18"/>
          <w:lang w:eastAsia="ar-SA"/>
        </w:rPr>
        <w:t xml:space="preserve"> </w:t>
      </w:r>
      <w:r w:rsidR="00CE088A" w:rsidRPr="009E6110">
        <w:rPr>
          <w:rFonts w:asciiTheme="majorHAnsi" w:eastAsia="Times New Roman" w:hAnsiTheme="majorHAnsi" w:cs="Times New Roman"/>
          <w:sz w:val="18"/>
          <w:szCs w:val="18"/>
          <w:lang w:eastAsia="ar-SA"/>
        </w:rPr>
        <w:t>são de</w:t>
      </w:r>
      <w:r w:rsidRPr="009E6110">
        <w:rPr>
          <w:rFonts w:asciiTheme="majorHAnsi" w:eastAsia="Times New Roman" w:hAnsiTheme="majorHAnsi" w:cs="Times New Roman"/>
          <w:sz w:val="18"/>
          <w:szCs w:val="18"/>
          <w:lang w:eastAsia="ar-SA"/>
        </w:rPr>
        <w:t xml:space="preserve"> cota principal de ampla concorrência para participação de</w:t>
      </w:r>
      <w:r w:rsidRPr="009E6110">
        <w:rPr>
          <w:rFonts w:asciiTheme="majorHAnsi" w:eastAsia="Times New Roman" w:hAnsiTheme="majorHAnsi" w:cs="Times New Roman"/>
          <w:sz w:val="18"/>
          <w:szCs w:val="18"/>
        </w:rPr>
        <w:t xml:space="preserve"> todas e quaisquer empr</w:t>
      </w:r>
      <w:r w:rsidR="00D054D4">
        <w:rPr>
          <w:rFonts w:asciiTheme="majorHAnsi" w:eastAsia="Times New Roman" w:hAnsiTheme="majorHAnsi" w:cs="Times New Roman"/>
          <w:sz w:val="18"/>
          <w:szCs w:val="18"/>
        </w:rPr>
        <w:t>esas que atendam ao subitem 2.1</w:t>
      </w:r>
      <w:r w:rsidRPr="009E6110">
        <w:rPr>
          <w:rFonts w:asciiTheme="majorHAnsi" w:eastAsia="Times New Roman" w:hAnsiTheme="majorHAnsi" w:cs="Times New Roman"/>
          <w:sz w:val="18"/>
          <w:szCs w:val="18"/>
        </w:rPr>
        <w:t xml:space="preserve"> inclusive as que estejam enquadradas</w:t>
      </w:r>
      <w:r w:rsidR="000F5C8B" w:rsidRPr="009E6110">
        <w:rPr>
          <w:rFonts w:asciiTheme="majorHAnsi" w:eastAsia="Times New Roman" w:hAnsiTheme="majorHAnsi" w:cs="Times New Roman"/>
          <w:sz w:val="18"/>
          <w:szCs w:val="18"/>
        </w:rPr>
        <w:t xml:space="preserve"> como</w:t>
      </w:r>
      <w:r w:rsidRPr="009E6110">
        <w:rPr>
          <w:rFonts w:asciiTheme="majorHAnsi" w:eastAsia="Times New Roman" w:hAnsiTheme="majorHAnsi" w:cs="Times New Roman"/>
          <w:sz w:val="18"/>
          <w:szCs w:val="18"/>
        </w:rPr>
        <w:t xml:space="preserve"> </w:t>
      </w:r>
      <w:r w:rsidR="00895ACB" w:rsidRPr="009E6110">
        <w:rPr>
          <w:rFonts w:asciiTheme="majorHAnsi" w:eastAsia="Times New Roman" w:hAnsiTheme="majorHAnsi" w:cs="Times New Roman"/>
          <w:sz w:val="18"/>
          <w:szCs w:val="18"/>
        </w:rPr>
        <w:t>beneficiárias da Lei</w:t>
      </w:r>
      <w:r w:rsidR="00895ACB" w:rsidRPr="009E6110">
        <w:rPr>
          <w:rFonts w:asciiTheme="majorHAnsi" w:eastAsia="Times New Roman" w:hAnsiTheme="majorHAnsi" w:cs="Times New Roman"/>
          <w:bCs/>
          <w:sz w:val="18"/>
          <w:szCs w:val="18"/>
          <w:lang w:eastAsia="pt-BR"/>
        </w:rPr>
        <w:t xml:space="preserve"> Complementar nº 123/2006(</w:t>
      </w:r>
      <w:r w:rsidR="00895ACB" w:rsidRPr="009E6110">
        <w:rPr>
          <w:rFonts w:asciiTheme="majorHAnsi" w:eastAsia="Times New Roman" w:hAnsiTheme="majorHAnsi" w:cs="Times New Roman"/>
          <w:sz w:val="18"/>
          <w:szCs w:val="18"/>
          <w:lang w:eastAsia="ar-SA"/>
        </w:rPr>
        <w:t>alterada pela Lei Complementar nº 147/2014).</w:t>
      </w:r>
      <w:r w:rsidR="00CE088A" w:rsidRPr="009E6110">
        <w:rPr>
          <w:rFonts w:asciiTheme="majorHAnsi" w:eastAsia="Times New Roman" w:hAnsiTheme="majorHAnsi" w:cs="Times New Roman"/>
          <w:sz w:val="18"/>
          <w:szCs w:val="18"/>
          <w:lang w:eastAsia="ar-SA"/>
        </w:rPr>
        <w:t xml:space="preserve"> Os</w:t>
      </w:r>
      <w:r w:rsidR="00A2731E" w:rsidRPr="009E6110">
        <w:rPr>
          <w:rFonts w:asciiTheme="majorHAnsi" w:eastAsia="Times New Roman" w:hAnsiTheme="majorHAnsi" w:cs="Times New Roman"/>
          <w:sz w:val="18"/>
          <w:szCs w:val="18"/>
          <w:lang w:eastAsia="ar-SA"/>
        </w:rPr>
        <w:t xml:space="preserve"> it</w:t>
      </w:r>
      <w:r w:rsidR="00A41D55" w:rsidRPr="009E6110">
        <w:rPr>
          <w:rFonts w:asciiTheme="majorHAnsi" w:eastAsia="Times New Roman" w:hAnsiTheme="majorHAnsi" w:cs="Times New Roman"/>
          <w:sz w:val="18"/>
          <w:szCs w:val="18"/>
          <w:lang w:eastAsia="ar-SA"/>
        </w:rPr>
        <w:t>e</w:t>
      </w:r>
      <w:r w:rsidR="00CE088A" w:rsidRPr="009E6110">
        <w:rPr>
          <w:rFonts w:asciiTheme="majorHAnsi" w:eastAsia="Times New Roman" w:hAnsiTheme="majorHAnsi" w:cs="Times New Roman"/>
          <w:sz w:val="18"/>
          <w:szCs w:val="18"/>
          <w:lang w:eastAsia="ar-SA"/>
        </w:rPr>
        <w:t xml:space="preserve">ns </w:t>
      </w:r>
      <w:proofErr w:type="spellStart"/>
      <w:r w:rsidR="00CE088A" w:rsidRPr="009E6110">
        <w:rPr>
          <w:rFonts w:asciiTheme="majorHAnsi" w:eastAsia="Times New Roman" w:hAnsiTheme="majorHAnsi" w:cs="Times New Roman"/>
          <w:sz w:val="18"/>
          <w:szCs w:val="18"/>
          <w:lang w:eastAsia="ar-SA"/>
        </w:rPr>
        <w:t>nºs</w:t>
      </w:r>
      <w:proofErr w:type="spellEnd"/>
      <w:r w:rsidR="00CE088A" w:rsidRPr="009E6110">
        <w:rPr>
          <w:rFonts w:asciiTheme="majorHAnsi" w:eastAsia="Times New Roman" w:hAnsiTheme="majorHAnsi" w:cs="Times New Roman"/>
          <w:sz w:val="18"/>
          <w:szCs w:val="18"/>
          <w:lang w:eastAsia="ar-SA"/>
        </w:rPr>
        <w:t xml:space="preserve"> </w:t>
      </w:r>
      <w:r w:rsidR="00D054D4">
        <w:rPr>
          <w:rFonts w:asciiTheme="majorHAnsi" w:eastAsia="Times New Roman" w:hAnsiTheme="majorHAnsi" w:cs="Times New Roman"/>
          <w:sz w:val="18"/>
          <w:szCs w:val="18"/>
          <w:lang w:eastAsia="ar-SA"/>
        </w:rPr>
        <w:t xml:space="preserve">43, </w:t>
      </w:r>
      <w:r w:rsidR="00F30767">
        <w:rPr>
          <w:rFonts w:asciiTheme="majorHAnsi" w:eastAsia="Times New Roman" w:hAnsiTheme="majorHAnsi" w:cs="Times New Roman"/>
          <w:sz w:val="18"/>
          <w:szCs w:val="18"/>
          <w:lang w:eastAsia="ar-SA"/>
        </w:rPr>
        <w:t>61, 63, 74, e 76</w:t>
      </w:r>
      <w:r w:rsidR="00D22781" w:rsidRPr="009E6110">
        <w:rPr>
          <w:rFonts w:asciiTheme="majorHAnsi" w:eastAsia="Times New Roman" w:hAnsiTheme="majorHAnsi" w:cs="Times New Roman"/>
          <w:sz w:val="18"/>
          <w:szCs w:val="18"/>
          <w:lang w:eastAsia="ar-SA"/>
        </w:rPr>
        <w:t xml:space="preserve"> </w:t>
      </w:r>
      <w:r w:rsidR="00CE088A" w:rsidRPr="009E6110">
        <w:rPr>
          <w:rFonts w:asciiTheme="majorHAnsi" w:eastAsia="Times New Roman" w:hAnsiTheme="majorHAnsi" w:cs="Times New Roman"/>
          <w:sz w:val="18"/>
          <w:szCs w:val="18"/>
          <w:lang w:eastAsia="ar-SA"/>
        </w:rPr>
        <w:t xml:space="preserve">são de </w:t>
      </w:r>
      <w:r w:rsidRPr="009E6110">
        <w:rPr>
          <w:rFonts w:asciiTheme="majorHAnsi" w:eastAsia="Times New Roman" w:hAnsiTheme="majorHAnsi" w:cs="Times New Roman"/>
          <w:sz w:val="18"/>
          <w:szCs w:val="18"/>
          <w:lang w:eastAsia="ar-SA"/>
        </w:rPr>
        <w:t>cota reservada (</w:t>
      </w:r>
      <w:r w:rsidR="00603F3E" w:rsidRPr="009E6110">
        <w:rPr>
          <w:rFonts w:asciiTheme="majorHAnsi" w:eastAsia="Times New Roman" w:hAnsiTheme="majorHAnsi" w:cs="Times New Roman"/>
          <w:sz w:val="18"/>
          <w:szCs w:val="18"/>
          <w:lang w:eastAsia="ar-SA"/>
        </w:rPr>
        <w:t xml:space="preserve">até </w:t>
      </w:r>
      <w:r w:rsidRPr="009E6110">
        <w:rPr>
          <w:rFonts w:asciiTheme="majorHAnsi" w:eastAsia="Times New Roman" w:hAnsiTheme="majorHAnsi" w:cs="Times New Roman"/>
          <w:sz w:val="18"/>
          <w:szCs w:val="18"/>
          <w:lang w:eastAsia="ar-SA"/>
        </w:rPr>
        <w:t>25% da quantidade) para</w:t>
      </w:r>
      <w:r w:rsidR="004B6434" w:rsidRPr="009E6110">
        <w:rPr>
          <w:rFonts w:asciiTheme="majorHAnsi" w:eastAsia="Times New Roman" w:hAnsiTheme="majorHAnsi" w:cs="Times New Roman"/>
          <w:sz w:val="18"/>
          <w:szCs w:val="18"/>
          <w:lang w:eastAsia="ar-SA"/>
        </w:rPr>
        <w:t xml:space="preserve"> as</w:t>
      </w:r>
      <w:r w:rsidRPr="009E6110">
        <w:rPr>
          <w:rFonts w:asciiTheme="majorHAnsi" w:eastAsia="Times New Roman" w:hAnsiTheme="majorHAnsi" w:cs="Times New Roman"/>
          <w:sz w:val="18"/>
          <w:szCs w:val="18"/>
          <w:lang w:eastAsia="ar-SA"/>
        </w:rPr>
        <w:t xml:space="preserve"> beneficiárias, nos termos do art. 48, III da mesma Lei.</w:t>
      </w:r>
      <w:r w:rsidR="00E11AD7">
        <w:rPr>
          <w:rFonts w:asciiTheme="majorHAnsi" w:eastAsia="Times New Roman" w:hAnsiTheme="majorHAnsi" w:cs="Times New Roman"/>
          <w:sz w:val="18"/>
          <w:szCs w:val="18"/>
          <w:lang w:eastAsia="ar-SA"/>
        </w:rPr>
        <w:t xml:space="preserve"> Os demais itens são </w:t>
      </w:r>
      <w:proofErr w:type="gramStart"/>
      <w:r w:rsidR="00E11AD7">
        <w:rPr>
          <w:rFonts w:asciiTheme="majorHAnsi" w:eastAsia="Times New Roman" w:hAnsiTheme="majorHAnsi" w:cs="Times New Roman"/>
          <w:sz w:val="18"/>
          <w:szCs w:val="18"/>
          <w:lang w:eastAsia="ar-SA"/>
        </w:rPr>
        <w:t>exclusivos para beneficiárias da Lei Complementar nº</w:t>
      </w:r>
      <w:proofErr w:type="gramEnd"/>
      <w:r w:rsidR="00E11AD7">
        <w:rPr>
          <w:rFonts w:asciiTheme="majorHAnsi" w:eastAsia="Times New Roman" w:hAnsiTheme="majorHAnsi" w:cs="Times New Roman"/>
          <w:sz w:val="18"/>
          <w:szCs w:val="18"/>
          <w:lang w:eastAsia="ar-SA"/>
        </w:rPr>
        <w:t xml:space="preserve"> 123/2006.</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9E6110">
        <w:rPr>
          <w:rFonts w:asciiTheme="majorHAnsi" w:eastAsia="Times New Roman" w:hAnsiTheme="majorHAnsi" w:cs="Times New Roman"/>
          <w:b/>
          <w:sz w:val="18"/>
          <w:szCs w:val="18"/>
        </w:rPr>
        <w:t>2.2.1.</w:t>
      </w:r>
      <w:r w:rsidRPr="009E6110">
        <w:rPr>
          <w:rFonts w:asciiTheme="majorHAnsi" w:eastAsia="Times New Roman" w:hAnsiTheme="majorHAnsi" w:cs="Times New Roman"/>
          <w:sz w:val="18"/>
          <w:szCs w:val="18"/>
        </w:rPr>
        <w:t xml:space="preserve"> Na cota principal destinada à AMPLA CONCORRÊNCIA poderão </w:t>
      </w:r>
      <w:r w:rsidRPr="00462266">
        <w:rPr>
          <w:rFonts w:asciiTheme="majorHAnsi" w:eastAsia="Times New Roman" w:hAnsiTheme="majorHAnsi" w:cs="Times New Roman"/>
          <w:sz w:val="18"/>
          <w:szCs w:val="18"/>
        </w:rPr>
        <w:t>partic</w:t>
      </w:r>
      <w:r w:rsidR="00214EFC" w:rsidRPr="00462266">
        <w:rPr>
          <w:rFonts w:asciiTheme="majorHAnsi" w:eastAsia="Times New Roman" w:hAnsiTheme="majorHAnsi" w:cs="Times New Roman"/>
          <w:sz w:val="18"/>
          <w:szCs w:val="18"/>
        </w:rPr>
        <w:t>ipar todas e quaisquer empresas</w:t>
      </w:r>
      <w:r w:rsidRPr="00462266">
        <w:rPr>
          <w:rFonts w:asciiTheme="majorHAnsi" w:eastAsia="Times New Roman" w:hAnsiTheme="majorHAnsi" w:cs="Times New Roman"/>
          <w:sz w:val="18"/>
          <w:szCs w:val="18"/>
        </w:rPr>
        <w:t xml:space="preserve"> que atendam ao subitem 2.1. </w:t>
      </w:r>
      <w:proofErr w:type="gramStart"/>
      <w:r w:rsidRPr="00462266">
        <w:rPr>
          <w:rFonts w:asciiTheme="majorHAnsi" w:eastAsia="Times New Roman" w:hAnsiTheme="majorHAnsi" w:cs="Times New Roman"/>
          <w:sz w:val="18"/>
          <w:szCs w:val="18"/>
        </w:rPr>
        <w:t>inclusive</w:t>
      </w:r>
      <w:proofErr w:type="gramEnd"/>
      <w:r w:rsidRPr="00462266">
        <w:rPr>
          <w:rFonts w:asciiTheme="majorHAnsi" w:eastAsia="Times New Roman" w:hAnsiTheme="majorHAnsi" w:cs="Times New Roman"/>
          <w:sz w:val="18"/>
          <w:szCs w:val="18"/>
        </w:rPr>
        <w:t xml:space="preserve"> as que estejam enquadradas como</w:t>
      </w:r>
      <w:r w:rsidR="00C1074A" w:rsidRPr="00462266">
        <w:rPr>
          <w:rFonts w:asciiTheme="majorHAnsi" w:eastAsia="Times New Roman" w:hAnsiTheme="majorHAnsi" w:cs="Times New Roman"/>
          <w:bCs/>
          <w:sz w:val="18"/>
          <w:szCs w:val="18"/>
          <w:lang w:eastAsia="pt-BR"/>
        </w:rPr>
        <w:t xml:space="preserve"> beneficiárias da Lei Complementar nº 123/2006</w:t>
      </w:r>
      <w:r w:rsidR="001C1206" w:rsidRPr="00462266">
        <w:rPr>
          <w:rFonts w:asciiTheme="majorHAnsi" w:eastAsia="Times New Roman" w:hAnsiTheme="majorHAnsi" w:cs="Times New Roman"/>
          <w:bCs/>
          <w:sz w:val="18"/>
          <w:szCs w:val="18"/>
          <w:lang w:eastAsia="pt-BR"/>
        </w:rPr>
        <w:t xml:space="preserve"> </w:t>
      </w:r>
      <w:r w:rsidR="00C1074A" w:rsidRPr="00462266">
        <w:rPr>
          <w:rFonts w:asciiTheme="majorHAnsi" w:eastAsia="Times New Roman" w:hAnsiTheme="majorHAnsi" w:cs="Times New Roman"/>
          <w:bCs/>
          <w:sz w:val="18"/>
          <w:szCs w:val="18"/>
          <w:lang w:eastAsia="pt-BR"/>
        </w:rPr>
        <w:t>(</w:t>
      </w:r>
      <w:r w:rsidR="00C1074A" w:rsidRPr="00462266">
        <w:rPr>
          <w:rFonts w:asciiTheme="majorHAnsi" w:eastAsia="Times New Roman" w:hAnsiTheme="majorHAnsi" w:cs="Times New Roman"/>
          <w:sz w:val="18"/>
          <w:szCs w:val="18"/>
          <w:lang w:eastAsia="ar-SA"/>
        </w:rPr>
        <w:t>alterada pela Lei Complementar nº 147/2014)</w:t>
      </w:r>
      <w:r w:rsidR="004B6434" w:rsidRPr="00462266">
        <w:rPr>
          <w:rFonts w:asciiTheme="majorHAnsi" w:eastAsia="Times New Roman" w:hAnsiTheme="majorHAnsi" w:cs="Times New Roman"/>
          <w:sz w:val="18"/>
          <w:szCs w:val="18"/>
          <w:lang w:eastAsia="ar-SA"/>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462266">
        <w:rPr>
          <w:rFonts w:asciiTheme="majorHAnsi" w:eastAsia="Times New Roman" w:hAnsiTheme="majorHAnsi" w:cs="Times New Roman"/>
          <w:b/>
          <w:sz w:val="18"/>
          <w:szCs w:val="18"/>
          <w:lang w:eastAsia="pt-BR"/>
        </w:rPr>
        <w:t>2.2.2.</w:t>
      </w:r>
      <w:r w:rsidRPr="00462266">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462266">
        <w:rPr>
          <w:rFonts w:asciiTheme="majorHAnsi" w:eastAsia="Times New Roman" w:hAnsiTheme="majorHAnsi" w:cs="Times New Roman"/>
          <w:sz w:val="18"/>
          <w:szCs w:val="18"/>
          <w:lang w:eastAsia="pt-BR"/>
        </w:rPr>
        <w:t xml:space="preserve"> </w:t>
      </w:r>
      <w:r w:rsidR="00214EFC" w:rsidRPr="00462266">
        <w:rPr>
          <w:rFonts w:asciiTheme="majorHAnsi" w:eastAsia="Times New Roman" w:hAnsiTheme="majorHAnsi" w:cs="Times New Roman"/>
          <w:sz w:val="18"/>
          <w:szCs w:val="18"/>
          <w:lang w:eastAsia="ar-SA"/>
        </w:rPr>
        <w:t xml:space="preserve">(alterada pela Lei Complementar nº 147/2014) </w:t>
      </w:r>
      <w:r w:rsidRPr="00462266">
        <w:rPr>
          <w:rFonts w:asciiTheme="majorHAnsi" w:eastAsia="Times New Roman" w:hAnsiTheme="majorHAnsi" w:cs="Times New Roman"/>
          <w:sz w:val="18"/>
          <w:szCs w:val="18"/>
          <w:lang w:eastAsia="pt-BR"/>
        </w:rPr>
        <w:t>poderão apresentar proposta.</w:t>
      </w:r>
    </w:p>
    <w:p w:rsidR="00F5303B" w:rsidRPr="00462266"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462266">
        <w:rPr>
          <w:rFonts w:asciiTheme="majorHAnsi" w:eastAsia="Times New Roman" w:hAnsiTheme="majorHAnsi" w:cs="Times New Roman"/>
          <w:b/>
          <w:sz w:val="18"/>
          <w:szCs w:val="18"/>
          <w:lang w:eastAsia="pt-BR"/>
        </w:rPr>
        <w:t>2.2.</w:t>
      </w:r>
      <w:r w:rsidR="00E95355" w:rsidRPr="00462266">
        <w:rPr>
          <w:rFonts w:asciiTheme="majorHAnsi" w:eastAsia="Times New Roman" w:hAnsiTheme="majorHAnsi" w:cs="Times New Roman"/>
          <w:b/>
          <w:sz w:val="18"/>
          <w:szCs w:val="18"/>
          <w:lang w:eastAsia="pt-BR"/>
        </w:rPr>
        <w:t>3</w:t>
      </w:r>
      <w:r w:rsidRPr="00462266">
        <w:rPr>
          <w:rFonts w:asciiTheme="majorHAnsi" w:eastAsia="Times New Roman" w:hAnsiTheme="majorHAnsi" w:cs="Times New Roman"/>
          <w:b/>
          <w:sz w:val="18"/>
          <w:szCs w:val="18"/>
          <w:lang w:eastAsia="pt-BR"/>
        </w:rPr>
        <w:t>.</w:t>
      </w:r>
      <w:r w:rsidRPr="00462266">
        <w:rPr>
          <w:rFonts w:asciiTheme="majorHAnsi" w:eastAsia="Times New Roman" w:hAnsiTheme="majorHAnsi" w:cs="Times New Roman"/>
          <w:sz w:val="18"/>
          <w:szCs w:val="18"/>
          <w:lang w:eastAsia="pt-BR"/>
        </w:rPr>
        <w:t xml:space="preserve"> A empresa vencedora</w:t>
      </w:r>
      <w:r w:rsidR="000A61CA" w:rsidRPr="00462266">
        <w:rPr>
          <w:rFonts w:asciiTheme="majorHAnsi" w:eastAsia="Times New Roman" w:hAnsiTheme="majorHAnsi" w:cs="Times New Roman"/>
          <w:sz w:val="18"/>
          <w:szCs w:val="18"/>
          <w:lang w:eastAsia="pt-BR"/>
        </w:rPr>
        <w:t xml:space="preserve"> da COTA RESERVADA terá</w:t>
      </w:r>
      <w:r w:rsidRPr="00462266">
        <w:rPr>
          <w:rFonts w:asciiTheme="majorHAnsi" w:eastAsia="Times New Roman" w:hAnsiTheme="majorHAnsi" w:cs="Times New Roman"/>
          <w:sz w:val="18"/>
          <w:szCs w:val="18"/>
          <w:lang w:eastAsia="pt-BR"/>
        </w:rPr>
        <w:t xml:space="preserve"> prioridade na</w:t>
      </w:r>
      <w:r w:rsidR="004B6FC0" w:rsidRPr="00462266">
        <w:rPr>
          <w:rFonts w:asciiTheme="majorHAnsi" w:eastAsia="Times New Roman" w:hAnsiTheme="majorHAnsi" w:cs="Times New Roman"/>
          <w:sz w:val="18"/>
          <w:szCs w:val="18"/>
          <w:lang w:eastAsia="pt-BR"/>
        </w:rPr>
        <w:t xml:space="preserve"> aquisição/contratação</w:t>
      </w:r>
      <w:r w:rsidRPr="00462266">
        <w:rPr>
          <w:rFonts w:asciiTheme="majorHAnsi" w:eastAsia="Times New Roman" w:hAnsiTheme="majorHAnsi" w:cs="Times New Roman"/>
          <w:sz w:val="18"/>
          <w:szCs w:val="18"/>
          <w:lang w:eastAsia="pt-BR"/>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462266">
        <w:rPr>
          <w:rFonts w:asciiTheme="majorHAnsi" w:eastAsia="Times New Roman" w:hAnsiTheme="majorHAnsi" w:cs="Times New Roman"/>
          <w:b/>
          <w:sz w:val="18"/>
          <w:szCs w:val="18"/>
          <w:lang w:eastAsia="ar-SA"/>
        </w:rPr>
        <w:t xml:space="preserve">2.3. </w:t>
      </w:r>
      <w:r w:rsidRPr="00462266">
        <w:rPr>
          <w:rFonts w:asciiTheme="majorHAnsi" w:eastAsia="Times New Roman" w:hAnsiTheme="majorHAnsi" w:cs="Times New Roman"/>
          <w:sz w:val="18"/>
          <w:szCs w:val="18"/>
          <w:lang w:eastAsia="ar-SA"/>
        </w:rPr>
        <w:t>Para comprovação de enquadramento como beneficiária da</w:t>
      </w:r>
      <w:r w:rsidRPr="00462266">
        <w:rPr>
          <w:rFonts w:asciiTheme="majorHAnsi" w:eastAsia="Times New Roman" w:hAnsiTheme="majorHAnsi" w:cs="Times New Roman"/>
          <w:b/>
          <w:sz w:val="18"/>
          <w:szCs w:val="18"/>
          <w:lang w:eastAsia="ar-SA"/>
        </w:rPr>
        <w:t xml:space="preserve"> </w:t>
      </w:r>
      <w:r w:rsidRPr="00462266">
        <w:rPr>
          <w:rFonts w:asciiTheme="majorHAnsi" w:eastAsia="Times New Roman" w:hAnsiTheme="majorHAnsi" w:cs="Times New Roman"/>
          <w:sz w:val="18"/>
          <w:szCs w:val="18"/>
          <w:lang w:eastAsia="ar-SA"/>
        </w:rPr>
        <w:t xml:space="preserve">Lei Complementar 123, de 14 de dezembro de 2006 </w:t>
      </w:r>
      <w:r w:rsidRPr="00462266">
        <w:rPr>
          <w:rFonts w:asciiTheme="majorHAnsi" w:eastAsia="Times New Roman" w:hAnsiTheme="majorHAnsi" w:cs="Times New Roman"/>
          <w:sz w:val="18"/>
          <w:szCs w:val="18"/>
          <w:lang w:eastAsia="pt-BR"/>
        </w:rPr>
        <w:t>(alterada pela LC nº 147/2014)</w:t>
      </w:r>
      <w:r w:rsidRPr="00462266">
        <w:rPr>
          <w:rFonts w:asciiTheme="majorHAnsi" w:eastAsia="Times New Roman" w:hAnsiTheme="majorHAnsi" w:cs="Times New Roman"/>
          <w:sz w:val="18"/>
          <w:szCs w:val="18"/>
          <w:lang w:eastAsia="ar-SA"/>
        </w:rPr>
        <w:t>, requisito para participação nos itens exclusi</w:t>
      </w:r>
      <w:r w:rsidR="00B222F1" w:rsidRPr="00462266">
        <w:rPr>
          <w:rFonts w:asciiTheme="majorHAnsi" w:eastAsia="Times New Roman" w:hAnsiTheme="majorHAnsi" w:cs="Times New Roman"/>
          <w:sz w:val="18"/>
          <w:szCs w:val="18"/>
          <w:lang w:eastAsia="ar-SA"/>
        </w:rPr>
        <w:t>vos e no item</w:t>
      </w:r>
      <w:r w:rsidR="00FF64AB" w:rsidRPr="00462266">
        <w:rPr>
          <w:rFonts w:asciiTheme="majorHAnsi" w:eastAsia="Times New Roman" w:hAnsiTheme="majorHAnsi" w:cs="Times New Roman"/>
          <w:sz w:val="18"/>
          <w:szCs w:val="18"/>
          <w:lang w:eastAsia="ar-SA"/>
        </w:rPr>
        <w:t xml:space="preserve"> com</w:t>
      </w:r>
      <w:r w:rsidRPr="00462266">
        <w:rPr>
          <w:rFonts w:asciiTheme="majorHAnsi" w:eastAsia="Times New Roman" w:hAnsiTheme="majorHAnsi" w:cs="Times New Roman"/>
          <w:sz w:val="18"/>
          <w:szCs w:val="18"/>
          <w:lang w:eastAsia="ar-SA"/>
        </w:rPr>
        <w:t xml:space="preserve"> cota reservada </w:t>
      </w:r>
      <w:r w:rsidRPr="00462266">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462266">
        <w:rPr>
          <w:rFonts w:asciiTheme="majorHAnsi" w:eastAsia="Times New Roman" w:hAnsiTheme="majorHAnsi" w:cs="Times New Roman"/>
          <w:sz w:val="18"/>
          <w:szCs w:val="18"/>
          <w:lang w:eastAsia="ar-SA"/>
        </w:rPr>
        <w:t>as</w:t>
      </w:r>
      <w:proofErr w:type="gramEnd"/>
      <w:r w:rsidRPr="00462266">
        <w:rPr>
          <w:rFonts w:asciiTheme="majorHAnsi" w:eastAsia="Times New Roman" w:hAnsiTheme="majorHAnsi" w:cs="Times New Roman"/>
          <w:sz w:val="18"/>
          <w:szCs w:val="18"/>
          <w:lang w:eastAsia="ar-SA"/>
        </w:rPr>
        <w:t xml:space="preserve"> empresas deverão assinalar esta opção em campo próprio do sistema.</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2.4.</w:t>
      </w:r>
      <w:r w:rsidRPr="007529BC">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529BC"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529BC">
        <w:rPr>
          <w:rFonts w:asciiTheme="majorHAnsi" w:eastAsia="Times New Roman" w:hAnsiTheme="majorHAnsi" w:cs="Calibri"/>
          <w:b/>
          <w:bCs/>
          <w:kern w:val="1"/>
          <w:sz w:val="18"/>
          <w:szCs w:val="18"/>
          <w:lang w:eastAsia="pt-BR"/>
        </w:rPr>
        <w:t xml:space="preserve">2.5. </w:t>
      </w:r>
      <w:r w:rsidRPr="007529BC">
        <w:rPr>
          <w:rFonts w:asciiTheme="majorHAnsi" w:eastAsia="Times New Roman" w:hAnsiTheme="majorHAnsi" w:cs="Calibri"/>
          <w:b/>
          <w:sz w:val="18"/>
          <w:szCs w:val="18"/>
          <w:lang w:eastAsia="pt-BR"/>
        </w:rPr>
        <w:t>Não será admitida a participação: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529BC"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lastRenderedPageBreak/>
        <w:t>b)</w:t>
      </w:r>
      <w:r w:rsidRPr="007529BC">
        <w:rPr>
          <w:rFonts w:asciiTheme="majorHAnsi" w:eastAsia="Times New Roman" w:hAnsiTheme="majorHAnsi" w:cs="Calibri"/>
          <w:sz w:val="18"/>
          <w:szCs w:val="18"/>
          <w:lang w:eastAsia="pt-BR"/>
        </w:rPr>
        <w:t xml:space="preserve"> Empresas </w:t>
      </w:r>
      <w:proofErr w:type="gramStart"/>
      <w:r w:rsidRPr="007529BC">
        <w:rPr>
          <w:rFonts w:asciiTheme="majorHAnsi" w:eastAsia="Times New Roman" w:hAnsiTheme="majorHAnsi" w:cs="Calibri"/>
          <w:sz w:val="18"/>
          <w:szCs w:val="18"/>
          <w:lang w:eastAsia="pt-BR"/>
        </w:rPr>
        <w:t>sob processo</w:t>
      </w:r>
      <w:proofErr w:type="gramEnd"/>
      <w:r w:rsidRPr="007529BC">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529BC"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c)</w:t>
      </w:r>
      <w:r w:rsidRPr="007529BC">
        <w:rPr>
          <w:rFonts w:asciiTheme="majorHAnsi" w:eastAsia="Times New Roman" w:hAnsiTheme="majorHAnsi" w:cs="Calibri"/>
          <w:sz w:val="18"/>
          <w:szCs w:val="18"/>
          <w:lang w:eastAsia="pt-BR"/>
        </w:rPr>
        <w:t xml:space="preserve"> Empresas impedidas de licitar ou contratar com a Administração;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d)</w:t>
      </w:r>
      <w:r w:rsidRPr="007529BC">
        <w:rPr>
          <w:rFonts w:asciiTheme="majorHAnsi" w:eastAsia="Times New Roman" w:hAnsiTheme="majorHAnsi" w:cs="Calibri"/>
          <w:sz w:val="18"/>
          <w:szCs w:val="18"/>
          <w:lang w:eastAsia="pt-BR"/>
        </w:rPr>
        <w:t xml:space="preserve"> Empresas consorciadas;</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e)</w:t>
      </w:r>
      <w:r w:rsidRPr="007529BC">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f)</w:t>
      </w:r>
      <w:r w:rsidRPr="007529BC">
        <w:rPr>
          <w:rFonts w:asciiTheme="majorHAnsi" w:eastAsia="Times New Roman" w:hAnsiTheme="majorHAnsi" w:cs="Calibri"/>
          <w:sz w:val="18"/>
          <w:szCs w:val="18"/>
          <w:lang w:eastAsia="pt-BR"/>
        </w:rPr>
        <w:t xml:space="preserve"> Que se se enquadrem nas vedações previstas no artigo 9º da Lei 8.666/93;</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g)</w:t>
      </w:r>
      <w:r w:rsidRPr="007529BC">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529BC">
        <w:rPr>
          <w:rFonts w:asciiTheme="majorHAnsi" w:eastAsia="Times New Roman" w:hAnsiTheme="majorHAnsi" w:cs="Calibri"/>
          <w:sz w:val="18"/>
          <w:szCs w:val="18"/>
          <w:lang w:eastAsia="pt-BR"/>
        </w:rPr>
        <w:t>.</w:t>
      </w:r>
    </w:p>
    <w:p w:rsidR="007626F7" w:rsidRPr="007529BC"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529BC"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3-DO CREDENCIAMENTO NO SITE </w:t>
      </w:r>
      <w:r w:rsidRPr="007529BC">
        <w:rPr>
          <w:rFonts w:asciiTheme="majorHAnsi" w:eastAsia="Times New Roman" w:hAnsiTheme="majorHAnsi" w:cs="Calibri"/>
          <w:b/>
          <w:color w:val="0070C0"/>
          <w:sz w:val="18"/>
          <w:szCs w:val="18"/>
          <w:lang w:eastAsia="pt-BR"/>
        </w:rPr>
        <w:t xml:space="preserve">HTTPS:// </w:t>
      </w:r>
      <w:hyperlink r:id="rId10" w:history="1">
        <w:r w:rsidRPr="007529BC">
          <w:rPr>
            <w:rFonts w:asciiTheme="majorHAnsi" w:eastAsia="Times New Roman" w:hAnsiTheme="majorHAnsi" w:cs="Calibri"/>
            <w:b/>
            <w:color w:val="0070C0"/>
            <w:sz w:val="18"/>
            <w:szCs w:val="18"/>
            <w:u w:val="single"/>
            <w:lang w:eastAsia="pt-BR"/>
          </w:rPr>
          <w:t>WWW.PORTALDECOMPRASPUBLICAS.COM.BR</w:t>
        </w:r>
      </w:hyperlink>
    </w:p>
    <w:p w:rsidR="007626F7" w:rsidRPr="007529BC"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529BC" w:rsidRDefault="007626F7" w:rsidP="005F3F62">
      <w:pPr>
        <w:spacing w:after="0" w:line="240" w:lineRule="auto"/>
        <w:ind w:firstLine="1134"/>
        <w:jc w:val="both"/>
        <w:rPr>
          <w:rFonts w:asciiTheme="majorHAnsi" w:eastAsia="Calibri" w:hAnsiTheme="majorHAnsi"/>
          <w:sz w:val="18"/>
          <w:szCs w:val="18"/>
        </w:rPr>
      </w:pPr>
      <w:r w:rsidRPr="007529BC">
        <w:rPr>
          <w:rFonts w:asciiTheme="majorHAnsi" w:eastAsia="Times New Roman" w:hAnsiTheme="majorHAnsi" w:cs="Calibri"/>
          <w:b/>
          <w:sz w:val="18"/>
          <w:szCs w:val="18"/>
          <w:lang w:eastAsia="pt-BR"/>
        </w:rPr>
        <w:t xml:space="preserve">3.1. </w:t>
      </w:r>
      <w:r w:rsidR="00B7208B" w:rsidRPr="007529BC">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529BC">
        <w:rPr>
          <w:rFonts w:asciiTheme="majorHAnsi" w:eastAsia="Calibri" w:hAnsiTheme="majorHAnsi" w:cs="Calibri"/>
          <w:sz w:val="18"/>
          <w:szCs w:val="18"/>
        </w:rPr>
        <w:t>login</w:t>
      </w:r>
      <w:proofErr w:type="spellEnd"/>
      <w:r w:rsidR="00B7208B" w:rsidRPr="007529BC">
        <w:rPr>
          <w:rFonts w:asciiTheme="majorHAnsi" w:eastAsia="Calibri" w:hAnsiTheme="majorHAnsi" w:cs="Calibri"/>
          <w:sz w:val="18"/>
          <w:szCs w:val="18"/>
        </w:rPr>
        <w:t xml:space="preserve"> e senha pessoal (intransferíveis), obtidos junto ao site </w:t>
      </w:r>
      <w:hyperlink r:id="rId11" w:history="1">
        <w:r w:rsidR="00B7208B" w:rsidRPr="007529BC">
          <w:rPr>
            <w:rFonts w:asciiTheme="majorHAnsi" w:eastAsia="Calibri" w:hAnsiTheme="majorHAnsi" w:cs="Calibri"/>
            <w:color w:val="0563C1"/>
            <w:sz w:val="18"/>
            <w:szCs w:val="18"/>
            <w:u w:val="single"/>
          </w:rPr>
          <w:t>https://www.portaldecompraspublicas.com.br</w:t>
        </w:r>
      </w:hyperlink>
      <w:r w:rsidR="00B7208B" w:rsidRPr="007529BC">
        <w:rPr>
          <w:rFonts w:asciiTheme="majorHAnsi" w:eastAsia="Calibri" w:hAnsiTheme="majorHAnsi" w:cs="Calibri"/>
          <w:sz w:val="18"/>
          <w:szCs w:val="18"/>
        </w:rPr>
        <w:t xml:space="preserve"> </w:t>
      </w:r>
      <w:r w:rsidR="00B7208B" w:rsidRPr="007529BC">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529BC">
        <w:rPr>
          <w:rFonts w:asciiTheme="majorHAnsi" w:eastAsia="Calibri" w:hAnsiTheme="majorHAnsi"/>
          <w:sz w:val="18"/>
          <w:szCs w:val="18"/>
        </w:rPr>
        <w:t xml:space="preserve">podendo sanar eventuais dúvidas pela central de atendimentos ou pelo e-mail </w:t>
      </w:r>
      <w:hyperlink r:id="rId12" w:history="1">
        <w:r w:rsidR="00B7208B" w:rsidRPr="007529BC">
          <w:rPr>
            <w:rStyle w:val="Hyperlink"/>
            <w:rFonts w:asciiTheme="majorHAnsi" w:eastAsia="Calibri" w:hAnsiTheme="majorHAnsi"/>
            <w:sz w:val="18"/>
            <w:szCs w:val="18"/>
          </w:rPr>
          <w:t>fornecedor@portaldecompraspublicas.com.br</w:t>
        </w:r>
      </w:hyperlink>
      <w:r w:rsidR="005B5448" w:rsidRPr="007529BC">
        <w:rPr>
          <w:rStyle w:val="Hyperlink"/>
          <w:rFonts w:asciiTheme="majorHAnsi" w:eastAsia="Calibri" w:hAnsiTheme="majorHAnsi"/>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 xml:space="preserve">3.2. </w:t>
      </w:r>
      <w:r w:rsidRPr="007529BC">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7626F7" w:rsidRPr="007529BC" w:rsidRDefault="007626F7" w:rsidP="009518AD">
      <w:pPr>
        <w:spacing w:after="0" w:line="240" w:lineRule="auto"/>
        <w:jc w:val="both"/>
        <w:rPr>
          <w:rFonts w:asciiTheme="majorHAnsi" w:eastAsia="Times New Roman" w:hAnsiTheme="majorHAnsi" w:cs="Calibri"/>
          <w:sz w:val="18"/>
          <w:szCs w:val="18"/>
        </w:rPr>
      </w:pP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7626F7" w:rsidRPr="007529BC" w:rsidRDefault="007626F7" w:rsidP="009518AD">
      <w:pPr>
        <w:spacing w:after="0" w:line="240" w:lineRule="auto"/>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7529BC">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Estar enquadrado</w:t>
      </w:r>
      <w:proofErr w:type="gramStart"/>
      <w:r w:rsidRPr="007529BC">
        <w:rPr>
          <w:rFonts w:asciiTheme="majorHAnsi" w:eastAsia="Times New Roman" w:hAnsiTheme="majorHAnsi" w:cs="Calibri"/>
          <w:bCs/>
          <w:sz w:val="18"/>
          <w:szCs w:val="18"/>
        </w:rPr>
        <w:t>, SE FOR</w:t>
      </w:r>
      <w:proofErr w:type="gramEnd"/>
      <w:r w:rsidRPr="007529BC">
        <w:rPr>
          <w:rFonts w:asciiTheme="majorHAnsi" w:eastAsia="Times New Roman" w:hAnsiTheme="majorHAnsi" w:cs="Calibri"/>
          <w:bCs/>
          <w:sz w:val="18"/>
          <w:szCs w:val="18"/>
        </w:rPr>
        <w:t xml:space="preserve"> O CASO, como beneficiário da Lei Complementar nº 123/2006, </w:t>
      </w:r>
      <w:r w:rsidRPr="007529BC">
        <w:rPr>
          <w:rFonts w:asciiTheme="majorHAnsi" w:eastAsia="Times New Roman" w:hAnsiTheme="majorHAnsi" w:cs="Calibri"/>
          <w:sz w:val="18"/>
          <w:szCs w:val="18"/>
        </w:rPr>
        <w:t xml:space="preserve">estando apto a usufruir do tratamento favorecido, </w:t>
      </w:r>
      <w:r w:rsidRPr="007529BC">
        <w:rPr>
          <w:rFonts w:asciiTheme="majorHAnsi" w:eastAsia="Times New Roman" w:hAnsiTheme="majorHAnsi" w:cs="Calibri"/>
          <w:b/>
          <w:sz w:val="18"/>
          <w:szCs w:val="18"/>
          <w:u w:val="single"/>
        </w:rPr>
        <w:t>sendo este enquadramento a condição obrigatória</w:t>
      </w:r>
      <w:r w:rsidRPr="007529BC">
        <w:rPr>
          <w:rFonts w:asciiTheme="majorHAnsi" w:eastAsia="Times New Roman" w:hAnsiTheme="majorHAnsi" w:cs="Calibri"/>
          <w:sz w:val="18"/>
          <w:szCs w:val="18"/>
          <w:u w:val="single"/>
        </w:rPr>
        <w:t xml:space="preserve"> </w:t>
      </w:r>
      <w:r w:rsidRPr="007529BC">
        <w:rPr>
          <w:rFonts w:asciiTheme="majorHAnsi" w:eastAsia="Times New Roman" w:hAnsiTheme="majorHAnsi" w:cs="Calibri"/>
          <w:b/>
          <w:sz w:val="18"/>
          <w:szCs w:val="18"/>
          <w:u w:val="single"/>
        </w:rPr>
        <w:t>para participação nos itens exclusivos e na cota reservada.</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DE56C2" w:rsidRPr="007529BC" w:rsidRDefault="00DE56C2" w:rsidP="00071EE8">
      <w:pPr>
        <w:spacing w:after="0" w:line="240" w:lineRule="auto"/>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9C2882" w:rsidRPr="007529BC" w:rsidRDefault="00DE56C2" w:rsidP="009C2882">
      <w:pPr>
        <w:spacing w:after="0" w:line="240" w:lineRule="auto"/>
        <w:ind w:firstLine="1134"/>
        <w:jc w:val="both"/>
        <w:rPr>
          <w:rFonts w:asciiTheme="majorHAnsi" w:eastAsia="Calibri" w:hAnsiTheme="majorHAnsi" w:cs="Calibri"/>
          <w:b/>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w:t>
      </w:r>
      <w:r w:rsidR="00071EE8">
        <w:rPr>
          <w:rFonts w:asciiTheme="majorHAnsi" w:hAnsiTheme="majorHAnsi"/>
          <w:sz w:val="18"/>
          <w:szCs w:val="18"/>
          <w:u w:val="single"/>
        </w:rPr>
        <w:t xml:space="preserve">a </w:t>
      </w:r>
      <w:r w:rsidR="009C2882" w:rsidRPr="007529BC">
        <w:rPr>
          <w:rFonts w:asciiTheme="majorHAnsi" w:hAnsiTheme="majorHAnsi"/>
          <w:sz w:val="18"/>
          <w:szCs w:val="18"/>
          <w:u w:val="single"/>
        </w:rPr>
        <w:t>possuem (</w:t>
      </w:r>
      <w:r w:rsidR="009C2882" w:rsidRPr="007529BC">
        <w:rPr>
          <w:rFonts w:asciiTheme="majorHAnsi" w:eastAsia="Calibri" w:hAnsiTheme="majorHAnsi" w:cs="Calibri"/>
          <w:b/>
          <w:sz w:val="18"/>
          <w:szCs w:val="18"/>
        </w:rPr>
        <w:t>Caso a marca possua o mesmo nome da licitante, sugere-se que o preenchimento do campo MARCA seja feito com a seguinte redação: MARCA PRÓPRIA e</w:t>
      </w:r>
      <w:r w:rsidR="009C2882" w:rsidRPr="007529BC">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sidR="009C2882" w:rsidRPr="007529BC">
        <w:rPr>
          <w:rFonts w:asciiTheme="majorHAnsi" w:hAnsiTheme="majorHAnsi"/>
          <w:sz w:val="18"/>
          <w:szCs w:val="18"/>
          <w:u w:val="single"/>
        </w:rPr>
        <w:t xml:space="preserve">, bem como o </w:t>
      </w:r>
      <w:r w:rsidR="009C2882" w:rsidRPr="007529BC">
        <w:rPr>
          <w:rFonts w:asciiTheme="majorHAnsi" w:hAnsiTheme="majorHAnsi"/>
          <w:bCs/>
          <w:sz w:val="18"/>
          <w:szCs w:val="18"/>
          <w:u w:val="single"/>
        </w:rPr>
        <w:t>valor unitário e total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Pr="007529BC" w:rsidRDefault="00DE56C2" w:rsidP="00DE56C2">
      <w:pPr>
        <w:spacing w:after="0" w:line="240" w:lineRule="auto"/>
        <w:ind w:firstLine="1134"/>
        <w:jc w:val="both"/>
        <w:rPr>
          <w:rFonts w:asciiTheme="majorHAnsi" w:hAnsiTheme="majorHAnsi"/>
          <w:bCs/>
          <w:sz w:val="18"/>
          <w:szCs w:val="18"/>
        </w:rPr>
      </w:pPr>
    </w:p>
    <w:p w:rsidR="00DE56C2" w:rsidRPr="007529BC"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Deverá ser proposta, de cada licitante, apenas uma marca por item, observado o disposto acima.</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56C2" w:rsidRPr="00071EE8" w:rsidRDefault="00DE56C2" w:rsidP="00DE56C2">
      <w:pPr>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5.2.3.</w:t>
      </w:r>
      <w:r w:rsidRPr="007529BC">
        <w:rPr>
          <w:rFonts w:asciiTheme="majorHAnsi" w:eastAsia="Times New Roman" w:hAnsiTheme="majorHAnsi" w:cs="Calibri"/>
          <w:color w:val="000000"/>
          <w:sz w:val="18"/>
          <w:szCs w:val="18"/>
          <w:lang w:eastAsia="pt-BR"/>
        </w:rPr>
        <w:t xml:space="preserve"> </w:t>
      </w:r>
      <w:r w:rsidRPr="00071EE8">
        <w:rPr>
          <w:rFonts w:asciiTheme="majorHAnsi" w:eastAsia="Times New Roman" w:hAnsiTheme="majorHAnsi" w:cs="Times New Roman"/>
          <w:b/>
          <w:sz w:val="18"/>
          <w:szCs w:val="18"/>
          <w:lang w:eastAsia="pt-BR"/>
        </w:rPr>
        <w:t>O licitante que apresentar proposta para o item de COTA RESERVADA e para a cota principal destinada à AMPLA CONCORRÊNCIA</w:t>
      </w:r>
      <w:proofErr w:type="gramStart"/>
      <w:r w:rsidRPr="00071EE8">
        <w:rPr>
          <w:rFonts w:asciiTheme="majorHAnsi" w:eastAsia="Times New Roman" w:hAnsiTheme="majorHAnsi" w:cs="Times New Roman"/>
          <w:b/>
          <w:sz w:val="18"/>
          <w:szCs w:val="18"/>
          <w:lang w:eastAsia="pt-BR"/>
        </w:rPr>
        <w:t>, deverá</w:t>
      </w:r>
      <w:proofErr w:type="gramEnd"/>
      <w:r w:rsidRPr="00071EE8">
        <w:rPr>
          <w:rFonts w:asciiTheme="majorHAnsi" w:eastAsia="Times New Roman" w:hAnsiTheme="majorHAnsi" w:cs="Times New Roman"/>
          <w:b/>
          <w:sz w:val="18"/>
          <w:szCs w:val="18"/>
          <w:lang w:eastAsia="pt-BR"/>
        </w:rPr>
        <w:t xml:space="preserve"> cotar o mesmo valor para ambas as cotas.</w:t>
      </w:r>
    </w:p>
    <w:p w:rsidR="00DE56C2" w:rsidRPr="00071EE8" w:rsidRDefault="00DE56C2" w:rsidP="00DE56C2">
      <w:pPr>
        <w:spacing w:after="0" w:line="240" w:lineRule="auto"/>
        <w:ind w:firstLine="1134"/>
        <w:jc w:val="both"/>
        <w:rPr>
          <w:rFonts w:asciiTheme="majorHAnsi" w:eastAsia="Times New Roman" w:hAnsiTheme="majorHAnsi" w:cs="Calibri"/>
          <w:bCs/>
          <w:sz w:val="18"/>
          <w:szCs w:val="18"/>
          <w:u w:val="single"/>
        </w:rPr>
      </w:pPr>
      <w:r w:rsidRPr="007529BC">
        <w:rPr>
          <w:rFonts w:asciiTheme="majorHAnsi" w:eastAsia="Times New Roman" w:hAnsiTheme="majorHAnsi" w:cs="Calibri"/>
          <w:b/>
          <w:sz w:val="18"/>
          <w:szCs w:val="18"/>
        </w:rPr>
        <w:t xml:space="preserve">5.3. </w:t>
      </w:r>
      <w:r w:rsidRPr="00071EE8">
        <w:rPr>
          <w:rFonts w:asciiTheme="majorHAnsi" w:eastAsia="Times New Roman" w:hAnsiTheme="majorHAnsi" w:cs="Calibri"/>
          <w:bCs/>
          <w:sz w:val="18"/>
          <w:szCs w:val="18"/>
          <w:highlight w:val="yellow"/>
          <w:u w:val="single"/>
        </w:rPr>
        <w:t xml:space="preserve">O licitante não deverá registrar na proposta inicial informação que possa levar a sua identificação, </w:t>
      </w:r>
      <w:proofErr w:type="gramStart"/>
      <w:r w:rsidRPr="00071EE8">
        <w:rPr>
          <w:rFonts w:asciiTheme="majorHAnsi" w:eastAsia="Times New Roman" w:hAnsiTheme="majorHAnsi" w:cs="Calibri"/>
          <w:bCs/>
          <w:sz w:val="18"/>
          <w:szCs w:val="18"/>
          <w:highlight w:val="yellow"/>
          <w:u w:val="single"/>
        </w:rPr>
        <w:t>sob pena</w:t>
      </w:r>
      <w:proofErr w:type="gramEnd"/>
      <w:r w:rsidRPr="00071EE8">
        <w:rPr>
          <w:rFonts w:asciiTheme="majorHAnsi" w:eastAsia="Times New Roman" w:hAnsiTheme="majorHAnsi" w:cs="Calibri"/>
          <w:bCs/>
          <w:sz w:val="18"/>
          <w:szCs w:val="18"/>
          <w:highlight w:val="yellow"/>
          <w:u w:val="single"/>
        </w:rPr>
        <w:t xml:space="preserve"> de desclassificação.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7529BC"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sz w:val="18"/>
          <w:szCs w:val="18"/>
        </w:rPr>
        <w:t>6.1.4. QUALIFICAÇÃO ECONÔMICO-FINANCEIRA:</w:t>
      </w:r>
    </w:p>
    <w:p w:rsidR="00B76EE7" w:rsidRPr="007529BC"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529BC">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6.2. </w:t>
      </w:r>
      <w:r w:rsidRPr="007529BC">
        <w:rPr>
          <w:rFonts w:asciiTheme="majorHAnsi" w:eastAsia="Times New Roman" w:hAnsiTheme="majorHAnsi" w:cs="Calibri"/>
          <w:sz w:val="18"/>
          <w:szCs w:val="18"/>
        </w:rPr>
        <w:t xml:space="preserve">Para as empresas cadastradas no Município, a documentação de habilitação </w:t>
      </w:r>
      <w:r w:rsidRPr="007529BC">
        <w:rPr>
          <w:rFonts w:asciiTheme="majorHAnsi" w:eastAsia="Times New Roman" w:hAnsiTheme="majorHAnsi" w:cs="Calibri"/>
          <w:sz w:val="18"/>
          <w:szCs w:val="18"/>
          <w:u w:val="single"/>
        </w:rPr>
        <w:t>poderá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w:t>
      </w:r>
      <w:r w:rsidR="00071EE8">
        <w:rPr>
          <w:rFonts w:asciiTheme="majorHAnsi" w:eastAsia="Times New Roman" w:hAnsiTheme="majorHAnsi" w:cs="Calibri"/>
          <w:sz w:val="18"/>
          <w:szCs w:val="18"/>
          <w:lang w:eastAsia="pt-BR"/>
        </w:rPr>
        <w:t>iz, se o licitante for 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Pr="007529BC"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D054D4" w:rsidRDefault="007626F7" w:rsidP="007626F7">
      <w:pPr>
        <w:spacing w:after="0" w:line="240" w:lineRule="auto"/>
        <w:ind w:firstLine="1134"/>
        <w:jc w:val="both"/>
        <w:rPr>
          <w:rFonts w:asciiTheme="majorHAnsi" w:eastAsia="Times New Roman" w:hAnsiTheme="majorHAnsi" w:cs="Calibri"/>
          <w:color w:val="FF0000"/>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w:t>
      </w:r>
      <w:r w:rsidRPr="00D054D4">
        <w:rPr>
          <w:rFonts w:asciiTheme="majorHAnsi" w:eastAsia="Times New Roman" w:hAnsiTheme="majorHAnsi" w:cs="Calibri"/>
          <w:b/>
          <w:color w:val="FF0000"/>
          <w:sz w:val="18"/>
          <w:szCs w:val="18"/>
        </w:rPr>
        <w:t xml:space="preserve">a data e horário final tanto para envio de pedidos de esclarecimentos quanto para impugnações será no dia </w:t>
      </w:r>
      <w:r w:rsidR="00A13543">
        <w:rPr>
          <w:rFonts w:asciiTheme="majorHAnsi" w:eastAsia="Times New Roman" w:hAnsiTheme="majorHAnsi" w:cs="Calibri"/>
          <w:b/>
          <w:color w:val="FF0000"/>
          <w:sz w:val="18"/>
          <w:szCs w:val="18"/>
        </w:rPr>
        <w:t>22</w:t>
      </w:r>
      <w:r w:rsidR="00D054D4">
        <w:rPr>
          <w:rFonts w:asciiTheme="majorHAnsi" w:eastAsia="Times New Roman" w:hAnsiTheme="majorHAnsi" w:cs="Calibri"/>
          <w:b/>
          <w:color w:val="FF0000"/>
          <w:sz w:val="18"/>
          <w:szCs w:val="18"/>
        </w:rPr>
        <w:t>/09</w:t>
      </w:r>
      <w:r w:rsidR="003568EB" w:rsidRPr="00D054D4">
        <w:rPr>
          <w:rFonts w:asciiTheme="majorHAnsi" w:eastAsia="Times New Roman" w:hAnsiTheme="majorHAnsi" w:cs="Calibri"/>
          <w:b/>
          <w:color w:val="FF0000"/>
          <w:sz w:val="18"/>
          <w:szCs w:val="18"/>
        </w:rPr>
        <w:t>/202</w:t>
      </w:r>
      <w:r w:rsidR="00102518" w:rsidRPr="00D054D4">
        <w:rPr>
          <w:rFonts w:asciiTheme="majorHAnsi" w:eastAsia="Times New Roman" w:hAnsiTheme="majorHAnsi" w:cs="Calibri"/>
          <w:b/>
          <w:color w:val="FF0000"/>
          <w:sz w:val="18"/>
          <w:szCs w:val="18"/>
        </w:rPr>
        <w:t>2</w:t>
      </w:r>
      <w:r w:rsidRPr="00D054D4">
        <w:rPr>
          <w:rFonts w:asciiTheme="majorHAnsi" w:eastAsia="Times New Roman" w:hAnsiTheme="majorHAnsi" w:cs="Calibri"/>
          <w:b/>
          <w:color w:val="FF0000"/>
          <w:sz w:val="18"/>
          <w:szCs w:val="18"/>
        </w:rPr>
        <w:t>, às 14h00min.</w:t>
      </w:r>
      <w:bookmarkStart w:id="0" w:name="_GoBack"/>
      <w:bookmarkEnd w:id="0"/>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7626F7" w:rsidRPr="007529BC" w:rsidRDefault="007626F7" w:rsidP="007626F7">
      <w:pPr>
        <w:spacing w:after="0" w:line="240" w:lineRule="auto"/>
        <w:ind w:firstLine="1134"/>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Times New Roman"/>
          <w:sz w:val="18"/>
          <w:szCs w:val="18"/>
          <w:lang w:eastAsia="pt-BR"/>
        </w:rPr>
        <w:t xml:space="preserve"> cujo proponente que não seja beneficiário da Lei Complementar nº 123/</w:t>
      </w:r>
      <w:r w:rsidR="0040054B" w:rsidRPr="007529BC">
        <w:rPr>
          <w:rFonts w:asciiTheme="majorHAnsi" w:eastAsia="Times New Roman" w:hAnsiTheme="majorHAnsi" w:cs="Times New Roman"/>
          <w:sz w:val="18"/>
          <w:szCs w:val="18"/>
          <w:lang w:eastAsia="pt-BR"/>
        </w:rPr>
        <w:t>2006 e apresente proposta para os</w:t>
      </w:r>
      <w:r w:rsidRPr="007529BC">
        <w:rPr>
          <w:rFonts w:asciiTheme="majorHAnsi" w:eastAsia="Times New Roman" w:hAnsiTheme="majorHAnsi" w:cs="Times New Roman"/>
          <w:sz w:val="18"/>
          <w:szCs w:val="18"/>
          <w:lang w:eastAsia="pt-BR"/>
        </w:rPr>
        <w:t xml:space="preserve"> </w:t>
      </w:r>
      <w:r w:rsidR="00FF5F0C" w:rsidRPr="007529BC">
        <w:rPr>
          <w:rFonts w:asciiTheme="majorHAnsi" w:eastAsia="Times New Roman" w:hAnsiTheme="majorHAnsi" w:cs="Times New Roman"/>
          <w:sz w:val="18"/>
          <w:szCs w:val="18"/>
          <w:lang w:eastAsia="pt-BR"/>
        </w:rPr>
        <w:t>ITENS DE</w:t>
      </w:r>
      <w:r w:rsidR="0040054B" w:rsidRPr="007529BC">
        <w:rPr>
          <w:rFonts w:asciiTheme="majorHAnsi" w:eastAsia="Times New Roman" w:hAnsiTheme="majorHAnsi" w:cs="Times New Roman"/>
          <w:sz w:val="18"/>
          <w:szCs w:val="18"/>
          <w:lang w:eastAsia="pt-BR"/>
        </w:rPr>
        <w:t xml:space="preserve"> COTA RESERVADA</w:t>
      </w:r>
      <w:r w:rsidRPr="007529BC">
        <w:rPr>
          <w:rFonts w:asciiTheme="majorHAnsi" w:eastAsia="Times New Roman" w:hAnsiTheme="majorHAnsi" w:cs="Times New Roman"/>
          <w:sz w:val="18"/>
          <w:szCs w:val="18"/>
          <w:lang w:eastAsia="pt-BR"/>
        </w:rPr>
        <w:t>. Nesse caso terá sua proposta desclassificada apenas relativamente a esta cota.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MENOR PREÇO POR ITEM.</w:t>
      </w:r>
    </w:p>
    <w:p w:rsidR="007626F7" w:rsidRPr="007529B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529BC" w:rsidRDefault="007626F7" w:rsidP="00071EE8">
      <w:pPr>
        <w:tabs>
          <w:tab w:val="left" w:pos="1134"/>
        </w:tabs>
        <w:spacing w:after="0" w:line="240" w:lineRule="auto"/>
        <w:ind w:firstLine="1701"/>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7626F7" w:rsidRPr="007529BC"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10.2.1. O intervalo entre os lances enviados pelo mesmo licitante não poderá ser inferior a 20</w:t>
      </w:r>
      <w:r w:rsidR="009907AD">
        <w:rPr>
          <w:rFonts w:asciiTheme="majorHAnsi" w:hAnsiTheme="majorHAnsi" w:cs="Calibri"/>
          <w:b/>
          <w:sz w:val="18"/>
          <w:szCs w:val="18"/>
        </w:rPr>
        <w:t xml:space="preserve"> </w:t>
      </w:r>
      <w:r w:rsidRPr="007529BC">
        <w:rPr>
          <w:rFonts w:asciiTheme="majorHAnsi" w:hAnsiTheme="majorHAnsi" w:cs="Calibri"/>
          <w:b/>
          <w:sz w:val="18"/>
          <w:szCs w:val="18"/>
        </w:rPr>
        <w:t xml:space="preserve">(vinte) segundos e o intervalo entre lances não poderá ser inferior a </w:t>
      </w:r>
      <w:proofErr w:type="gramStart"/>
      <w:r w:rsidRPr="007529BC">
        <w:rPr>
          <w:rFonts w:asciiTheme="majorHAnsi" w:hAnsiTheme="majorHAnsi" w:cs="Calibri"/>
          <w:b/>
          <w:sz w:val="18"/>
          <w:szCs w:val="18"/>
        </w:rPr>
        <w:t>3</w:t>
      </w:r>
      <w:proofErr w:type="gramEnd"/>
      <w:r w:rsidR="009907AD">
        <w:rPr>
          <w:rFonts w:asciiTheme="majorHAnsi" w:hAnsiTheme="majorHAnsi" w:cs="Calibri"/>
          <w:b/>
          <w:sz w:val="18"/>
          <w:szCs w:val="18"/>
        </w:rPr>
        <w:t xml:space="preserve"> </w:t>
      </w:r>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7626F7"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7529BC"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11.1. </w:t>
      </w:r>
      <w:r w:rsidRPr="007529BC">
        <w:rPr>
          <w:rFonts w:asciiTheme="majorHAnsi" w:eastAsia="Times New Roman" w:hAnsiTheme="majorHAnsi" w:cs="Arial"/>
          <w:sz w:val="18"/>
          <w:szCs w:val="18"/>
        </w:rPr>
        <w:t>Havendo empate nos itens exclusivos serão observados os critérios do art. 3º, §2º, da Lei nº 8.666/1993.</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11.2. </w:t>
      </w:r>
      <w:r w:rsidRPr="007529B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7529B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7529BC">
        <w:rPr>
          <w:rFonts w:asciiTheme="majorHAnsi" w:eastAsia="Calibri" w:hAnsiTheme="majorHAnsi" w:cs="Calibri"/>
          <w:b/>
          <w:bCs/>
          <w:sz w:val="18"/>
          <w:szCs w:val="18"/>
        </w:rPr>
        <w:t xml:space="preserve">11.3. </w:t>
      </w:r>
      <w:r w:rsidRPr="007529BC">
        <w:rPr>
          <w:rFonts w:asciiTheme="majorHAnsi" w:eastAsia="Calibri" w:hAnsiTheme="majorHAnsi" w:cs="Arial"/>
          <w:b/>
          <w:bCs/>
          <w:sz w:val="18"/>
          <w:szCs w:val="18"/>
          <w:lang w:eastAsia="pt-BR"/>
        </w:rPr>
        <w:t>Dos benefícios da Lei Complementar 123/2006</w:t>
      </w:r>
      <w:r w:rsidR="007D7CAB" w:rsidRPr="007529BC">
        <w:rPr>
          <w:rFonts w:asciiTheme="majorHAnsi" w:eastAsia="Calibri" w:hAnsiTheme="majorHAnsi" w:cs="Arial"/>
          <w:b/>
          <w:bCs/>
          <w:sz w:val="18"/>
          <w:szCs w:val="18"/>
          <w:lang w:eastAsia="pt-BR"/>
        </w:rPr>
        <w:t xml:space="preserve"> </w:t>
      </w:r>
      <w:r w:rsidR="00B53C3C" w:rsidRPr="007529BC">
        <w:rPr>
          <w:rFonts w:asciiTheme="majorHAnsi" w:eastAsia="Calibri" w:hAnsiTheme="majorHAnsi" w:cs="Arial"/>
          <w:b/>
          <w:bCs/>
          <w:sz w:val="18"/>
          <w:szCs w:val="18"/>
          <w:lang w:eastAsia="pt-BR"/>
        </w:rPr>
        <w:t>(alterada pela</w:t>
      </w:r>
      <w:r w:rsidRPr="007529BC">
        <w:rPr>
          <w:rFonts w:asciiTheme="majorHAnsi" w:eastAsia="Calibri" w:hAnsiTheme="majorHAnsi" w:cs="Arial"/>
          <w:b/>
          <w:bCs/>
          <w:sz w:val="18"/>
          <w:szCs w:val="18"/>
          <w:lang w:eastAsia="pt-BR"/>
        </w:rPr>
        <w:t xml:space="preserve"> Lei Complementar 147/</w:t>
      </w:r>
      <w:r w:rsidR="00275D24" w:rsidRPr="007529BC">
        <w:rPr>
          <w:rFonts w:asciiTheme="majorHAnsi" w:eastAsia="Calibri" w:hAnsiTheme="majorHAnsi" w:cs="Arial"/>
          <w:b/>
          <w:bCs/>
          <w:sz w:val="18"/>
          <w:szCs w:val="18"/>
          <w:lang w:eastAsia="pt-BR"/>
        </w:rPr>
        <w:t>20</w:t>
      </w:r>
      <w:r w:rsidRPr="007529BC">
        <w:rPr>
          <w:rFonts w:asciiTheme="majorHAnsi" w:eastAsia="Calibri" w:hAnsiTheme="majorHAnsi" w:cs="Arial"/>
          <w:b/>
          <w:bCs/>
          <w:sz w:val="18"/>
          <w:szCs w:val="18"/>
          <w:lang w:eastAsia="pt-BR"/>
        </w:rPr>
        <w:t>14</w:t>
      </w:r>
      <w:r w:rsidR="00B53C3C" w:rsidRPr="007529BC">
        <w:rPr>
          <w:rFonts w:asciiTheme="majorHAnsi" w:eastAsia="Calibri" w:hAnsiTheme="majorHAnsi" w:cs="Arial"/>
          <w:b/>
          <w:bCs/>
          <w:sz w:val="18"/>
          <w:szCs w:val="18"/>
          <w:lang w:eastAsia="pt-BR"/>
        </w:rPr>
        <w:t>)</w:t>
      </w:r>
      <w:r w:rsidRPr="007529BC">
        <w:rPr>
          <w:rFonts w:asciiTheme="majorHAnsi" w:eastAsia="Calibri" w:hAnsiTheme="majorHAnsi" w:cs="Arial"/>
          <w:b/>
          <w:bCs/>
          <w:sz w:val="18"/>
          <w:szCs w:val="18"/>
          <w:lang w:eastAsia="pt-BR"/>
        </w:rPr>
        <w:t>, referente à fase de lances, exclusivamente para o</w:t>
      </w:r>
      <w:r w:rsidR="00B53C3C" w:rsidRPr="007529BC">
        <w:rPr>
          <w:rFonts w:asciiTheme="majorHAnsi" w:eastAsia="Calibri" w:hAnsiTheme="majorHAnsi" w:cs="Arial"/>
          <w:b/>
          <w:bCs/>
          <w:sz w:val="18"/>
          <w:szCs w:val="18"/>
          <w:lang w:eastAsia="pt-BR"/>
        </w:rPr>
        <w:t>s itens destinados</w:t>
      </w:r>
      <w:r w:rsidRPr="007529BC">
        <w:rPr>
          <w:rFonts w:asciiTheme="majorHAnsi" w:eastAsia="Calibri" w:hAnsiTheme="majorHAnsi" w:cs="Arial"/>
          <w:b/>
          <w:bCs/>
          <w:sz w:val="18"/>
          <w:szCs w:val="18"/>
          <w:lang w:eastAsia="pt-BR"/>
        </w:rPr>
        <w:t xml:space="preserve"> à ampla concorrência serão aplicados os seguintes procedimentos: </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 11.3.1. </w:t>
      </w:r>
      <w:r w:rsidRPr="007529B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11.3.2. </w:t>
      </w:r>
      <w:r w:rsidRPr="007529B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11.3.3. </w:t>
      </w:r>
      <w:r w:rsidRPr="007529BC">
        <w:rPr>
          <w:rFonts w:asciiTheme="majorHAnsi" w:eastAsia="Times New Roman" w:hAnsiTheme="majorHAnsi" w:cs="Calibri"/>
          <w:sz w:val="18"/>
          <w:szCs w:val="18"/>
        </w:rPr>
        <w:t>Ocorrendo o empate, na forma do subitem anterior, proceder-se-á da seguinte forma: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 xml:space="preserve">A beneficiária detentora da proposta de menor valor será convocada via </w:t>
      </w:r>
      <w:r w:rsidRPr="007529BC">
        <w:rPr>
          <w:rFonts w:asciiTheme="majorHAnsi" w:eastAsia="Times New Roman" w:hAnsiTheme="majorHAnsi" w:cs="Calibri"/>
          <w:i/>
          <w:sz w:val="18"/>
          <w:szCs w:val="18"/>
        </w:rPr>
        <w:t>“chat</w:t>
      </w:r>
      <w:r w:rsidRPr="007529BC">
        <w:rPr>
          <w:rFonts w:asciiTheme="majorHAnsi" w:eastAsia="Times New Roman" w:hAnsiTheme="majorHAnsi" w:cs="Calibri"/>
          <w:sz w:val="18"/>
          <w:szCs w:val="18"/>
        </w:rPr>
        <w:t xml:space="preserve">” para apresentar, no prazo de </w:t>
      </w:r>
      <w:proofErr w:type="gramStart"/>
      <w:r w:rsidRPr="007529BC">
        <w:rPr>
          <w:rFonts w:asciiTheme="majorHAnsi" w:eastAsia="Times New Roman" w:hAnsiTheme="majorHAnsi" w:cs="Calibri"/>
          <w:sz w:val="18"/>
          <w:szCs w:val="18"/>
        </w:rPr>
        <w:t>5</w:t>
      </w:r>
      <w:proofErr w:type="gramEnd"/>
      <w:r w:rsidRPr="007529BC">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7529BC">
        <w:rPr>
          <w:rFonts w:asciiTheme="majorHAnsi" w:eastAsia="Times New Roman" w:hAnsiTheme="majorHAnsi" w:cs="Calibri"/>
          <w:sz w:val="18"/>
          <w:szCs w:val="18"/>
        </w:rPr>
        <w:t xml:space="preserve">cação, às demais beneficiárias </w:t>
      </w:r>
      <w:r w:rsidRPr="007529BC">
        <w:rPr>
          <w:rFonts w:asciiTheme="majorHAnsi" w:eastAsia="Times New Roman" w:hAnsiTheme="majorHAnsi" w:cs="Calibri"/>
          <w:sz w:val="18"/>
          <w:szCs w:val="18"/>
        </w:rPr>
        <w:t xml:space="preserve">que se enquadrarem na hipótese do subitem 11.3.1.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a apresentação de nova proposta, no prazo previsto na alínea </w:t>
      </w:r>
      <w:r w:rsidRPr="007529BC">
        <w:rPr>
          <w:rFonts w:asciiTheme="majorHAnsi" w:eastAsia="Times New Roman" w:hAnsiTheme="majorHAnsi" w:cs="Calibri"/>
          <w:i/>
          <w:sz w:val="18"/>
          <w:szCs w:val="18"/>
        </w:rPr>
        <w:t>a</w:t>
      </w:r>
      <w:r w:rsidRPr="007529BC">
        <w:rPr>
          <w:rFonts w:asciiTheme="majorHAnsi" w:eastAsia="Times New Roman" w:hAnsiTheme="majorHAnsi" w:cs="Calibri"/>
          <w:sz w:val="18"/>
          <w:szCs w:val="18"/>
        </w:rPr>
        <w:t xml:space="preserve"> deste subitem.</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11.3.4.</w:t>
      </w:r>
      <w:r w:rsidR="009907AD">
        <w:rPr>
          <w:rFonts w:asciiTheme="majorHAnsi" w:eastAsia="Times New Roman" w:hAnsiTheme="majorHAnsi" w:cs="Calibri"/>
          <w:sz w:val="18"/>
          <w:szCs w:val="18"/>
        </w:rPr>
        <w:t xml:space="preserve"> O disposto no subitem 11.3</w:t>
      </w:r>
      <w:r w:rsidRPr="007529BC">
        <w:rPr>
          <w:rFonts w:asciiTheme="majorHAnsi" w:eastAsia="Times New Roman" w:hAnsiTheme="majorHAnsi" w:cs="Calibri"/>
          <w:sz w:val="18"/>
          <w:szCs w:val="18"/>
        </w:rPr>
        <w:t xml:space="preserve"> não se aplica às hipóteses em que a proposta de menor valor inicial tiver sido apresentada por beneficiária da Lei Complementar nº 123/2006.</w:t>
      </w:r>
    </w:p>
    <w:p w:rsidR="007626F7" w:rsidRPr="007529BC"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11.3.5.</w:t>
      </w:r>
      <w:r w:rsidRPr="007529BC">
        <w:rPr>
          <w:rFonts w:asciiTheme="majorHAnsi" w:eastAsia="Times New Roman" w:hAnsiTheme="majorHAnsi" w:cs="Calibri"/>
          <w:sz w:val="18"/>
          <w:szCs w:val="18"/>
        </w:rPr>
        <w:t xml:space="preserve"> Será assegurada para a Cota de ampla concorrência, como critério de desempate, a preferência d</w:t>
      </w:r>
      <w:r w:rsidR="000B43B0" w:rsidRPr="007529BC">
        <w:rPr>
          <w:rFonts w:asciiTheme="majorHAnsi" w:eastAsia="Times New Roman" w:hAnsiTheme="majorHAnsi" w:cs="Calibri"/>
          <w:sz w:val="18"/>
          <w:szCs w:val="18"/>
        </w:rPr>
        <w:t>e contratação às beneficiárias.</w:t>
      </w:r>
    </w:p>
    <w:p w:rsidR="00597ABC"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Pr="007529BC"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 NEGOCIAÇÃO, ENCAMINHAMENTO DA PROPOSTA VENCEDORA E </w:t>
      </w:r>
      <w:proofErr w:type="gramStart"/>
      <w:r w:rsidRPr="007529BC">
        <w:rPr>
          <w:rFonts w:asciiTheme="majorHAnsi" w:eastAsia="Times New Roman" w:hAnsiTheme="majorHAnsi" w:cs="Calibri"/>
          <w:b/>
          <w:sz w:val="18"/>
          <w:szCs w:val="18"/>
        </w:rPr>
        <w:t>JULGAMENTO</w:t>
      </w:r>
      <w:proofErr w:type="gramEnd"/>
    </w:p>
    <w:p w:rsidR="007626F7" w:rsidRPr="007529BC"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7529BC">
        <w:rPr>
          <w:rFonts w:asciiTheme="majorHAnsi" w:eastAsia="Calibri" w:hAnsiTheme="majorHAnsi" w:cs="Calibri"/>
          <w:bCs/>
          <w:sz w:val="18"/>
          <w:szCs w:val="18"/>
          <w:lang w:eastAsia="pt-BR"/>
        </w:rPr>
        <w:t>O pregoeiro solicitará ao licitante melhor classificado que no</w:t>
      </w:r>
      <w:r w:rsidRPr="007529BC">
        <w:rPr>
          <w:rFonts w:asciiTheme="majorHAnsi" w:eastAsia="Calibri" w:hAnsiTheme="majorHAnsi" w:cs="Calibri"/>
          <w:sz w:val="18"/>
          <w:szCs w:val="18"/>
          <w:lang w:eastAsia="pt-BR"/>
        </w:rPr>
        <w:t xml:space="preserve"> prazo de</w:t>
      </w:r>
      <w:r w:rsidRPr="007529BC">
        <w:rPr>
          <w:rFonts w:asciiTheme="majorHAnsi" w:eastAsia="Calibri" w:hAnsiTheme="majorHAnsi" w:cs="Calibri"/>
          <w:b/>
          <w:bCs/>
          <w:sz w:val="18"/>
          <w:szCs w:val="18"/>
          <w:lang w:eastAsia="pt-BR"/>
        </w:rPr>
        <w:t xml:space="preserve"> </w:t>
      </w:r>
      <w:proofErr w:type="gramStart"/>
      <w:r w:rsidRPr="007529BC">
        <w:rPr>
          <w:rFonts w:asciiTheme="majorHAnsi" w:eastAsia="Calibri" w:hAnsiTheme="majorHAnsi" w:cs="Calibri"/>
          <w:b/>
          <w:bCs/>
          <w:sz w:val="18"/>
          <w:szCs w:val="18"/>
          <w:lang w:eastAsia="pt-BR"/>
        </w:rPr>
        <w:t>2</w:t>
      </w:r>
      <w:proofErr w:type="gramEnd"/>
      <w:r w:rsidRPr="007529BC">
        <w:rPr>
          <w:rFonts w:asciiTheme="majorHAnsi" w:eastAsia="Calibri" w:hAnsiTheme="majorHAnsi" w:cs="Calibri"/>
          <w:b/>
          <w:bCs/>
          <w:sz w:val="18"/>
          <w:szCs w:val="18"/>
          <w:lang w:eastAsia="pt-BR"/>
        </w:rPr>
        <w:t xml:space="preserve"> (duas) horas</w:t>
      </w:r>
      <w:r w:rsidRPr="007529BC">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Pr="009A3FD9"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529BC">
        <w:rPr>
          <w:rFonts w:asciiTheme="majorHAnsi" w:eastAsia="Times New Roman" w:hAnsiTheme="majorHAnsi" w:cs="Calibri"/>
          <w:b/>
          <w:bCs/>
          <w:sz w:val="18"/>
          <w:szCs w:val="18"/>
          <w:highlight w:val="yellow"/>
        </w:rPr>
        <w:t>a)</w:t>
      </w:r>
      <w:r w:rsidR="001B6C67" w:rsidRPr="007529BC">
        <w:rPr>
          <w:rFonts w:asciiTheme="majorHAnsi" w:eastAsia="Times New Roman" w:hAnsiTheme="majorHAnsi" w:cs="Calibri"/>
          <w:bCs/>
          <w:sz w:val="18"/>
          <w:szCs w:val="18"/>
          <w:highlight w:val="yellow"/>
        </w:rPr>
        <w:t xml:space="preserve"> S</w:t>
      </w:r>
      <w:r w:rsidRPr="007529BC">
        <w:rPr>
          <w:rFonts w:asciiTheme="majorHAnsi" w:eastAsia="Times New Roman" w:hAnsiTheme="majorHAnsi" w:cs="Calibri"/>
          <w:bCs/>
          <w:sz w:val="18"/>
          <w:szCs w:val="18"/>
          <w:highlight w:val="yellow"/>
        </w:rPr>
        <w:t>er encaminhada via sistema eletrônico</w:t>
      </w:r>
      <w:r w:rsidR="009907AD">
        <w:rPr>
          <w:rFonts w:asciiTheme="majorHAnsi" w:eastAsia="Times New Roman" w:hAnsiTheme="majorHAnsi" w:cs="Calibri"/>
          <w:bCs/>
          <w:sz w:val="18"/>
          <w:szCs w:val="18"/>
          <w:highlight w:val="yellow"/>
        </w:rPr>
        <w:t xml:space="preserve"> </w:t>
      </w:r>
      <w:r w:rsidR="00373963" w:rsidRPr="007529BC">
        <w:rPr>
          <w:rFonts w:asciiTheme="majorHAnsi" w:eastAsia="Times New Roman" w:hAnsiTheme="majorHAnsi" w:cs="Calibri"/>
          <w:bCs/>
          <w:sz w:val="18"/>
          <w:szCs w:val="18"/>
          <w:highlight w:val="yellow"/>
        </w:rPr>
        <w:t>(Portal)</w:t>
      </w:r>
      <w:r w:rsidRPr="007529BC">
        <w:rPr>
          <w:rFonts w:asciiTheme="majorHAnsi" w:eastAsia="Times New Roman" w:hAnsiTheme="majorHAnsi" w:cs="Calibri"/>
          <w:bCs/>
          <w:sz w:val="18"/>
          <w:szCs w:val="18"/>
          <w:highlight w:val="yellow"/>
        </w:rPr>
        <w:t>, n</w:t>
      </w:r>
      <w:r w:rsidR="009907AD">
        <w:rPr>
          <w:rFonts w:asciiTheme="majorHAnsi" w:eastAsia="Times New Roman" w:hAnsiTheme="majorHAnsi" w:cs="Calibri"/>
          <w:bCs/>
          <w:sz w:val="18"/>
          <w:szCs w:val="18"/>
          <w:highlight w:val="yellow"/>
        </w:rPr>
        <w:t>o prazo contido no subitem 12.2</w:t>
      </w:r>
      <w:r w:rsidRPr="007529BC">
        <w:rPr>
          <w:rFonts w:asciiTheme="majorHAnsi" w:eastAsia="Times New Roman" w:hAnsiTheme="majorHAnsi" w:cs="Calibri"/>
          <w:bCs/>
          <w:sz w:val="18"/>
          <w:szCs w:val="18"/>
          <w:highlight w:val="yellow"/>
        </w:rPr>
        <w:t xml:space="preserve">, seguindo as diretrizes do Anexo II (modelo de proposta financeira), sendo redigida em língua portuguesa, datilografada ou digitada, em uma via, sem emendas, </w:t>
      </w:r>
      <w:r w:rsidRPr="009A3FD9">
        <w:rPr>
          <w:rFonts w:asciiTheme="majorHAnsi" w:eastAsia="Times New Roman" w:hAnsiTheme="majorHAnsi" w:cs="Calibri"/>
          <w:bCs/>
          <w:sz w:val="18"/>
          <w:szCs w:val="18"/>
          <w:highlight w:val="yellow"/>
        </w:rPr>
        <w:t>rasuras, entrelinhas ou ressalvas, devendo ser assinada pelo seu represent</w:t>
      </w:r>
      <w:r w:rsidR="00E22FF6" w:rsidRPr="009A3FD9">
        <w:rPr>
          <w:rFonts w:asciiTheme="majorHAnsi" w:eastAsia="Times New Roman" w:hAnsiTheme="majorHAnsi" w:cs="Calibri"/>
          <w:bCs/>
          <w:sz w:val="18"/>
          <w:szCs w:val="18"/>
          <w:highlight w:val="yellow"/>
        </w:rPr>
        <w:t>ante, devidamente identificado</w:t>
      </w:r>
      <w:r w:rsidR="005200E0" w:rsidRPr="009A3FD9">
        <w:rPr>
          <w:rFonts w:asciiTheme="majorHAnsi" w:eastAsia="Times New Roman" w:hAnsiTheme="majorHAnsi" w:cs="Calibri"/>
          <w:bCs/>
          <w:sz w:val="18"/>
          <w:szCs w:val="18"/>
          <w:highlight w:val="yellow"/>
          <w:lang w:val="pt-PT" w:eastAsia="zh-CN"/>
        </w:rPr>
        <w:t>.</w:t>
      </w:r>
    </w:p>
    <w:p w:rsidR="00F278B1" w:rsidRPr="009A3FD9"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F278B1" w:rsidRPr="00105F43" w:rsidRDefault="00F278B1" w:rsidP="00F278B1">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18"/>
          <w:szCs w:val="18"/>
          <w:highlight w:val="yellow"/>
          <w:u w:val="single"/>
          <w:lang w:val="pt-PT" w:eastAsia="zh-CN"/>
        </w:rPr>
      </w:pPr>
      <w:r w:rsidRPr="00105F43">
        <w:rPr>
          <w:rFonts w:asciiTheme="majorHAnsi" w:eastAsia="Times New Roman" w:hAnsiTheme="majorHAnsi" w:cs="Calibri"/>
          <w:b/>
          <w:bCs/>
          <w:sz w:val="18"/>
          <w:szCs w:val="18"/>
          <w:highlight w:val="yellow"/>
          <w:lang w:val="pt-PT" w:eastAsia="zh-CN"/>
        </w:rPr>
        <w:t>b)</w:t>
      </w:r>
      <w:r w:rsidRPr="00105F43">
        <w:rPr>
          <w:rFonts w:asciiTheme="majorHAnsi" w:eastAsia="Times New Roman" w:hAnsiTheme="majorHAnsi" w:cs="Calibri"/>
          <w:bCs/>
          <w:sz w:val="18"/>
          <w:szCs w:val="18"/>
          <w:highlight w:val="yellow"/>
          <w:lang w:val="pt-PT" w:eastAsia="zh-CN"/>
        </w:rPr>
        <w:t xml:space="preserve"> </w:t>
      </w:r>
      <w:r w:rsidRPr="00105F43">
        <w:rPr>
          <w:rFonts w:asciiTheme="majorHAnsi" w:eastAsia="Times New Roman" w:hAnsiTheme="majorHAnsi" w:cs="Calibri"/>
          <w:b/>
          <w:bCs/>
          <w:sz w:val="18"/>
          <w:szCs w:val="18"/>
          <w:highlight w:val="yellow"/>
          <w:u w:val="single"/>
          <w:lang w:val="pt-PT" w:eastAsia="zh-CN"/>
        </w:rPr>
        <w:t xml:space="preserve">Para os itens nº </w:t>
      </w:r>
      <w:r w:rsidR="00900E8C" w:rsidRPr="00105F43">
        <w:rPr>
          <w:rFonts w:asciiTheme="majorHAnsi" w:eastAsia="Times New Roman" w:hAnsiTheme="majorHAnsi" w:cs="Calibri"/>
          <w:b/>
          <w:bCs/>
          <w:sz w:val="18"/>
          <w:szCs w:val="18"/>
          <w:highlight w:val="yellow"/>
          <w:u w:val="single"/>
          <w:lang w:val="pt-PT" w:eastAsia="zh-CN"/>
        </w:rPr>
        <w:t xml:space="preserve">42, 43, 44, </w:t>
      </w:r>
      <w:r w:rsidR="00F30767">
        <w:rPr>
          <w:rFonts w:asciiTheme="majorHAnsi" w:eastAsia="Times New Roman" w:hAnsiTheme="majorHAnsi" w:cs="Calibri"/>
          <w:b/>
          <w:bCs/>
          <w:sz w:val="18"/>
          <w:szCs w:val="18"/>
          <w:highlight w:val="yellow"/>
          <w:u w:val="single"/>
          <w:lang w:val="pt-PT" w:eastAsia="zh-CN"/>
        </w:rPr>
        <w:t>48, 53, 54, 55, 56, 57, 58, 59, 73, 74, 75, 76 e 77</w:t>
      </w:r>
      <w:r w:rsidR="00D054D4">
        <w:rPr>
          <w:rFonts w:asciiTheme="majorHAnsi" w:eastAsia="Times New Roman" w:hAnsiTheme="majorHAnsi" w:cs="Calibri"/>
          <w:b/>
          <w:bCs/>
          <w:sz w:val="18"/>
          <w:szCs w:val="18"/>
          <w:highlight w:val="yellow"/>
          <w:u w:val="single"/>
          <w:lang w:val="pt-PT" w:eastAsia="zh-CN"/>
        </w:rPr>
        <w:t xml:space="preserve"> </w:t>
      </w:r>
      <w:r w:rsidRPr="00105F43">
        <w:rPr>
          <w:rFonts w:asciiTheme="majorHAnsi" w:eastAsia="Times New Roman" w:hAnsiTheme="majorHAnsi" w:cs="Calibri"/>
          <w:b/>
          <w:bCs/>
          <w:sz w:val="18"/>
          <w:szCs w:val="18"/>
          <w:highlight w:val="yellow"/>
          <w:u w:val="single"/>
          <w:lang w:val="pt-PT" w:eastAsia="zh-CN"/>
        </w:rPr>
        <w:t>apresentar declaração de que em razão da Logística Reversa receberá de volta os resíduos e embalagens dos produtos e dará o descarte adequado.</w:t>
      </w:r>
    </w:p>
    <w:p w:rsidR="00F278B1" w:rsidRPr="00900E8C" w:rsidRDefault="00F278B1" w:rsidP="00900E8C">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Theme="majorHAnsi" w:hAnsiTheme="majorHAnsi" w:cs="Arial"/>
          <w:sz w:val="18"/>
          <w:szCs w:val="18"/>
        </w:rPr>
      </w:pPr>
      <w:r w:rsidRPr="00105F43">
        <w:rPr>
          <w:rFonts w:asciiTheme="majorHAnsi" w:hAnsiTheme="majorHAnsi" w:cs="Arial"/>
          <w:sz w:val="18"/>
          <w:szCs w:val="18"/>
          <w:highlight w:val="yellow"/>
          <w:u w:val="single"/>
        </w:rPr>
        <w:t>Obs</w:t>
      </w:r>
      <w:r w:rsidR="00464EDE" w:rsidRPr="00105F43">
        <w:rPr>
          <w:rFonts w:asciiTheme="majorHAnsi" w:hAnsiTheme="majorHAnsi" w:cs="Arial"/>
          <w:sz w:val="18"/>
          <w:szCs w:val="18"/>
          <w:highlight w:val="yellow"/>
          <w:u w:val="single"/>
        </w:rPr>
        <w:t>ervação</w:t>
      </w:r>
      <w:r w:rsidRPr="00105F43">
        <w:rPr>
          <w:rFonts w:asciiTheme="majorHAnsi" w:hAnsiTheme="majorHAnsi" w:cs="Arial"/>
          <w:sz w:val="18"/>
          <w:szCs w:val="18"/>
          <w:highlight w:val="yellow"/>
          <w:u w:val="single"/>
        </w:rPr>
        <w:t>:</w:t>
      </w:r>
      <w:r w:rsidRPr="00105F43">
        <w:rPr>
          <w:rFonts w:asciiTheme="majorHAnsi" w:hAnsiTheme="majorHAnsi" w:cs="Arial"/>
          <w:sz w:val="18"/>
          <w:szCs w:val="18"/>
          <w:highlight w:val="yellow"/>
        </w:rPr>
        <w:t xml:space="preserve"> O recolhimento será custeado pela vencedora, fornecendo</w:t>
      </w:r>
      <w:r w:rsidR="00B325AB" w:rsidRPr="00105F43">
        <w:rPr>
          <w:rFonts w:asciiTheme="majorHAnsi" w:hAnsiTheme="majorHAnsi" w:cs="Arial"/>
          <w:sz w:val="18"/>
          <w:szCs w:val="18"/>
          <w:highlight w:val="yellow"/>
        </w:rPr>
        <w:t xml:space="preserve"> à Secretaria Municipal de Meio Ambiente localizada na Rua Pinheiro Rocha, nº 1160, telefone </w:t>
      </w:r>
      <w:r w:rsidR="009907AD">
        <w:rPr>
          <w:rFonts w:asciiTheme="majorHAnsi" w:hAnsiTheme="majorHAnsi" w:cs="Arial"/>
          <w:sz w:val="18"/>
          <w:szCs w:val="18"/>
          <w:highlight w:val="yellow"/>
        </w:rPr>
        <w:t>(</w:t>
      </w:r>
      <w:r w:rsidR="00B325AB" w:rsidRPr="00105F43">
        <w:rPr>
          <w:rFonts w:asciiTheme="majorHAnsi" w:hAnsiTheme="majorHAnsi" w:cs="Arial"/>
          <w:sz w:val="18"/>
          <w:szCs w:val="18"/>
          <w:highlight w:val="yellow"/>
        </w:rPr>
        <w:t>55</w:t>
      </w:r>
      <w:r w:rsidR="009907AD">
        <w:rPr>
          <w:rFonts w:asciiTheme="majorHAnsi" w:hAnsiTheme="majorHAnsi" w:cs="Arial"/>
          <w:sz w:val="18"/>
          <w:szCs w:val="18"/>
          <w:highlight w:val="yellow"/>
        </w:rPr>
        <w:t>) 3252-</w:t>
      </w:r>
      <w:r w:rsidR="00B325AB" w:rsidRPr="00105F43">
        <w:rPr>
          <w:rFonts w:asciiTheme="majorHAnsi" w:hAnsiTheme="majorHAnsi" w:cs="Arial"/>
          <w:sz w:val="18"/>
          <w:szCs w:val="18"/>
          <w:highlight w:val="yellow"/>
        </w:rPr>
        <w:t>2109</w:t>
      </w:r>
      <w:r w:rsidRPr="00105F43">
        <w:rPr>
          <w:rFonts w:asciiTheme="majorHAnsi" w:hAnsiTheme="majorHAnsi" w:cs="Arial"/>
          <w:sz w:val="18"/>
          <w:szCs w:val="18"/>
          <w:highlight w:val="yellow"/>
        </w:rPr>
        <w:t xml:space="preserve"> o recipiente específico, resistente e identificado para o armazenamento do produto O recolhimento se dará mediante prévia solicitação desta Secretaria.</w:t>
      </w:r>
    </w:p>
    <w:p w:rsidR="00F278B1" w:rsidRPr="007529BC" w:rsidRDefault="007626F7" w:rsidP="00900E8C">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ser expresso(s) em moda corrente naci</w:t>
      </w:r>
      <w:r w:rsidR="00900E8C">
        <w:rPr>
          <w:rFonts w:asciiTheme="majorHAnsi" w:eastAsia="Calibri" w:hAnsiTheme="majorHAnsi" w:cs="Calibri"/>
          <w:bCs/>
          <w:sz w:val="18"/>
          <w:szCs w:val="18"/>
          <w:lang w:eastAsia="pt-BR"/>
        </w:rPr>
        <w:t xml:space="preserve">onal, com duas casas decimais. </w:t>
      </w: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7529BC">
        <w:rPr>
          <w:rFonts w:asciiTheme="majorHAnsi" w:eastAsia="Calibri" w:hAnsiTheme="majorHAnsi" w:cs="Calibri"/>
          <w:b/>
          <w:sz w:val="18"/>
          <w:szCs w:val="18"/>
          <w:lang w:eastAsia="pt-BR"/>
        </w:rPr>
        <w:t>12.7.</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529BC">
        <w:rPr>
          <w:rFonts w:asciiTheme="majorHAnsi" w:eastAsia="Times New Roman" w:hAnsiTheme="majorHAnsi" w:cs="Calibri"/>
          <w:b/>
          <w:sz w:val="18"/>
          <w:szCs w:val="18"/>
        </w:rPr>
        <w:t xml:space="preserve">12.9. </w:t>
      </w:r>
      <w:r w:rsidRPr="007529BC">
        <w:rPr>
          <w:rFonts w:asciiTheme="majorHAnsi" w:eastAsia="Times New Roman" w:hAnsiTheme="majorHAnsi" w:cs="Calibri"/>
          <w:sz w:val="18"/>
          <w:szCs w:val="18"/>
        </w:rPr>
        <w:t>Não serão consideradas para julgamento das propostas, vantagens não previstas no edital.</w:t>
      </w:r>
      <w:r w:rsidRPr="007529BC">
        <w:rPr>
          <w:rFonts w:asciiTheme="majorHAnsi" w:eastAsia="Calibri" w:hAnsiTheme="majorHAnsi" w:cs="Calibri"/>
          <w:b/>
          <w:bCs/>
          <w:sz w:val="18"/>
          <w:szCs w:val="18"/>
          <w:lang w:eastAsia="pt-BR"/>
        </w:rPr>
        <w:t xml:space="preserve"> </w:t>
      </w: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Pr="007529BC" w:rsidRDefault="00F5041C"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529BC"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7626F7" w:rsidRPr="007529B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7626F7" w:rsidRPr="007529BC"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DA26DA" w:rsidRPr="007529BC"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Nº </w:t>
      </w:r>
      <w:r w:rsidR="000B43B0" w:rsidRPr="007529BC">
        <w:rPr>
          <w:rFonts w:asciiTheme="majorHAnsi" w:eastAsia="Times New Roman" w:hAnsiTheme="majorHAnsi" w:cs="Arial"/>
          <w:b/>
          <w:sz w:val="18"/>
          <w:szCs w:val="18"/>
          <w:lang w:eastAsia="pt-BR"/>
        </w:rPr>
        <w:t>0</w:t>
      </w:r>
      <w:r w:rsidR="008C2760" w:rsidRPr="007529BC">
        <w:rPr>
          <w:rFonts w:asciiTheme="majorHAnsi" w:eastAsia="Times New Roman" w:hAnsiTheme="majorHAnsi" w:cs="Arial"/>
          <w:b/>
          <w:sz w:val="18"/>
          <w:szCs w:val="18"/>
          <w:lang w:eastAsia="pt-BR"/>
        </w:rPr>
        <w:t>3</w:t>
      </w:r>
      <w:r w:rsidR="00C461F9" w:rsidRPr="007529BC">
        <w:rPr>
          <w:rFonts w:asciiTheme="majorHAnsi" w:eastAsia="Times New Roman" w:hAnsiTheme="majorHAnsi" w:cs="Arial"/>
          <w:b/>
          <w:sz w:val="18"/>
          <w:szCs w:val="18"/>
          <w:lang w:eastAsia="pt-BR"/>
        </w:rPr>
        <w:t>8</w:t>
      </w:r>
      <w:r w:rsidR="00703A9B" w:rsidRPr="007529BC">
        <w:rPr>
          <w:rFonts w:asciiTheme="majorHAnsi" w:eastAsia="Times New Roman" w:hAnsiTheme="majorHAnsi" w:cs="Arial"/>
          <w:b/>
          <w:sz w:val="18"/>
          <w:szCs w:val="18"/>
          <w:lang w:eastAsia="pt-BR"/>
        </w:rPr>
        <w:t>/202</w:t>
      </w:r>
      <w:r w:rsidR="00B80DF8" w:rsidRPr="007529BC">
        <w:rPr>
          <w:rFonts w:asciiTheme="majorHAnsi" w:eastAsia="Times New Roman" w:hAnsiTheme="majorHAnsi" w:cs="Arial"/>
          <w:b/>
          <w:sz w:val="18"/>
          <w:szCs w:val="18"/>
          <w:lang w:eastAsia="pt-BR"/>
        </w:rPr>
        <w:t>2</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529BC"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Pr="007529BC" w:rsidRDefault="00C461F9" w:rsidP="00C461F9">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18. DA ENTREGA</w:t>
      </w:r>
    </w:p>
    <w:p w:rsidR="00C461F9" w:rsidRPr="007529BC" w:rsidRDefault="00C461F9" w:rsidP="00C461F9">
      <w:pPr>
        <w:tabs>
          <w:tab w:val="left" w:pos="1134"/>
        </w:tabs>
        <w:spacing w:after="0" w:line="240" w:lineRule="auto"/>
        <w:jc w:val="both"/>
        <w:rPr>
          <w:rFonts w:asciiTheme="majorHAnsi" w:eastAsia="Times New Roman" w:hAnsiTheme="majorHAnsi" w:cs="Calibri"/>
          <w:b/>
          <w:color w:val="FF0000"/>
          <w:sz w:val="18"/>
          <w:szCs w:val="18"/>
        </w:rPr>
      </w:pP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00900E8C">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461F9" w:rsidRPr="007529BC" w:rsidRDefault="00C461F9" w:rsidP="00C461F9">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7626F7" w:rsidRPr="007529BC"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19. DO PAGAMENTO</w:t>
      </w:r>
    </w:p>
    <w:p w:rsidR="00AF3477" w:rsidRPr="007529BC" w:rsidRDefault="00AF3477" w:rsidP="00AF3477">
      <w:pPr>
        <w:tabs>
          <w:tab w:val="left" w:pos="1134"/>
        </w:tabs>
        <w:spacing w:after="0" w:line="240" w:lineRule="auto"/>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19.2.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19.3.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AF3477" w:rsidP="00AF3477">
      <w:pPr>
        <w:tabs>
          <w:tab w:val="left" w:pos="1134"/>
        </w:tabs>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lang w:eastAsia="ar-SA"/>
        </w:rPr>
        <w:t>19.4.3.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AF3477"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19.5.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19.6.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19.7.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8536F0" w:rsidRPr="007529BC" w:rsidRDefault="008536F0" w:rsidP="00900E8C">
      <w:pPr>
        <w:tabs>
          <w:tab w:val="left" w:pos="1134"/>
        </w:tabs>
        <w:spacing w:after="0" w:line="240" w:lineRule="auto"/>
        <w:jc w:val="both"/>
        <w:rPr>
          <w:rFonts w:asciiTheme="majorHAnsi" w:eastAsia="Times New Roman" w:hAnsiTheme="majorHAnsi" w:cs="Calibri"/>
          <w:sz w:val="18"/>
          <w:szCs w:val="18"/>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7626F7" w:rsidRPr="007529BC"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p>
    <w:p w:rsidR="007626F7" w:rsidRPr="007529BC"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Pr="003C0C44"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3C0C44"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3C0C44">
        <w:rPr>
          <w:rFonts w:asciiTheme="majorHAnsi" w:eastAsia="Times New Roman" w:hAnsiTheme="majorHAnsi" w:cs="Calibri"/>
          <w:sz w:val="18"/>
          <w:szCs w:val="18"/>
          <w:lang w:eastAsia="pt-BR"/>
        </w:rPr>
        <w:t>São Francisco de Assis - RS</w:t>
      </w:r>
      <w:r w:rsidR="0034348E" w:rsidRPr="003C0C44">
        <w:rPr>
          <w:rFonts w:asciiTheme="majorHAnsi" w:eastAsia="Times New Roman" w:hAnsiTheme="majorHAnsi" w:cs="Calibri"/>
          <w:sz w:val="18"/>
          <w:szCs w:val="18"/>
          <w:lang w:eastAsia="pt-BR"/>
        </w:rPr>
        <w:t xml:space="preserve">, </w:t>
      </w:r>
      <w:r w:rsidR="00FD0086">
        <w:rPr>
          <w:rFonts w:asciiTheme="majorHAnsi" w:eastAsia="Times New Roman" w:hAnsiTheme="majorHAnsi" w:cs="Calibri"/>
          <w:sz w:val="18"/>
          <w:szCs w:val="18"/>
          <w:lang w:eastAsia="pt-BR"/>
        </w:rPr>
        <w:t>24</w:t>
      </w:r>
      <w:r w:rsidR="00900E8C">
        <w:rPr>
          <w:rFonts w:asciiTheme="majorHAnsi" w:eastAsia="Times New Roman" w:hAnsiTheme="majorHAnsi" w:cs="Calibri"/>
          <w:sz w:val="18"/>
          <w:szCs w:val="18"/>
          <w:lang w:eastAsia="pt-BR"/>
        </w:rPr>
        <w:t xml:space="preserve"> de agosto</w:t>
      </w:r>
      <w:r w:rsidR="008C2760" w:rsidRPr="003C0C44">
        <w:rPr>
          <w:rFonts w:asciiTheme="majorHAnsi" w:eastAsia="Times New Roman" w:hAnsiTheme="majorHAnsi" w:cs="Calibri"/>
          <w:sz w:val="18"/>
          <w:szCs w:val="18"/>
          <w:lang w:eastAsia="pt-BR"/>
        </w:rPr>
        <w:t xml:space="preserve"> </w:t>
      </w:r>
      <w:r w:rsidR="007F328D" w:rsidRPr="003C0C44">
        <w:rPr>
          <w:rFonts w:asciiTheme="majorHAnsi" w:eastAsia="Times New Roman" w:hAnsiTheme="majorHAnsi" w:cs="Calibri"/>
          <w:sz w:val="18"/>
          <w:szCs w:val="18"/>
          <w:lang w:eastAsia="pt-BR"/>
        </w:rPr>
        <w:t>de 20</w:t>
      </w:r>
      <w:r w:rsidR="00102518" w:rsidRPr="003C0C44">
        <w:rPr>
          <w:rFonts w:asciiTheme="majorHAnsi" w:eastAsia="Times New Roman" w:hAnsiTheme="majorHAnsi" w:cs="Calibri"/>
          <w:sz w:val="18"/>
          <w:szCs w:val="18"/>
          <w:lang w:eastAsia="pt-BR"/>
        </w:rPr>
        <w:t>22</w:t>
      </w:r>
      <w:r w:rsidRPr="003C0C44">
        <w:rPr>
          <w:rFonts w:asciiTheme="majorHAnsi" w:eastAsia="Times New Roman" w:hAnsiTheme="majorHAnsi" w:cs="Calibri"/>
          <w:sz w:val="18"/>
          <w:szCs w:val="18"/>
          <w:lang w:eastAsia="pt-BR"/>
        </w:rPr>
        <w:t>.</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Paulo Renato </w:t>
      </w:r>
      <w:proofErr w:type="spellStart"/>
      <w:r w:rsidRPr="007529BC">
        <w:rPr>
          <w:rFonts w:asciiTheme="majorHAnsi" w:eastAsia="Times New Roman" w:hAnsiTheme="majorHAnsi" w:cs="Calibri"/>
          <w:b/>
          <w:color w:val="000000"/>
          <w:sz w:val="18"/>
          <w:szCs w:val="18"/>
          <w:lang w:eastAsia="pt-BR"/>
        </w:rPr>
        <w:t>Cortelini</w:t>
      </w:r>
      <w:proofErr w:type="spellEnd"/>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Prefeito Municipal</w:t>
      </w: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529BC" w:rsidRDefault="00075742" w:rsidP="007626F7">
      <w:pPr>
        <w:spacing w:after="0" w:line="240" w:lineRule="auto"/>
        <w:jc w:val="both"/>
        <w:rPr>
          <w:rFonts w:asciiTheme="majorHAnsi" w:eastAsia="Times New Roman" w:hAnsiTheme="majorHAnsi" w:cs="Calibri"/>
          <w:b/>
          <w:sz w:val="18"/>
          <w:szCs w:val="18"/>
          <w:lang w:eastAsia="pt-BR"/>
        </w:rPr>
      </w:pPr>
    </w:p>
    <w:p w:rsidR="007626F7" w:rsidRPr="007529BC" w:rsidRDefault="005A6EE1" w:rsidP="007626F7">
      <w:pPr>
        <w:spacing w:after="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Visto Jurídico</w:t>
      </w: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529BC" w:rsidRDefault="007626F7" w:rsidP="007626F7">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TERMO DE REFERÊNCIA</w:t>
      </w:r>
    </w:p>
    <w:p w:rsidR="007626F7" w:rsidRPr="007529BC"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529BC"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INTRODUÇÃO</w:t>
      </w:r>
    </w:p>
    <w:p w:rsidR="00F62B4D" w:rsidRPr="007529BC" w:rsidRDefault="00F62B4D" w:rsidP="00F62B4D">
      <w:pPr>
        <w:spacing w:after="0" w:line="240" w:lineRule="auto"/>
        <w:jc w:val="both"/>
        <w:rPr>
          <w:rFonts w:asciiTheme="majorHAnsi" w:eastAsia="Times New Roman" w:hAnsiTheme="majorHAnsi" w:cs="Calibri"/>
          <w:b/>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Em observância ao disposto nas Leis Federais 8.666/1993 e 10.520/2002, Decreto Municipal 1.040/2020 e Lei Complementar nº 123/2006 e para atender a necessidade das Secretarias </w:t>
      </w:r>
      <w:r w:rsidR="00B87A38">
        <w:rPr>
          <w:rFonts w:asciiTheme="majorHAnsi" w:eastAsia="Times New Roman" w:hAnsiTheme="majorHAnsi" w:cs="Calibri"/>
          <w:sz w:val="18"/>
          <w:szCs w:val="18"/>
          <w:lang w:eastAsia="pt-BR"/>
        </w:rPr>
        <w:t xml:space="preserve">de Obras e Saneamento e Secretaria de Turismo, Desporto e Lazer </w:t>
      </w:r>
      <w:r w:rsidRPr="007529BC">
        <w:rPr>
          <w:rFonts w:asciiTheme="majorHAnsi" w:eastAsia="Times New Roman" w:hAnsiTheme="majorHAnsi" w:cs="Calibri"/>
          <w:sz w:val="18"/>
          <w:szCs w:val="18"/>
          <w:lang w:eastAsia="pt-BR"/>
        </w:rPr>
        <w:t xml:space="preserve">de São Francisco de Assis-RS, elaboramos o presente Termo de Referência para que, através do procedimento legal pertinente sejam registrados os preços para a </w:t>
      </w:r>
      <w:r w:rsidRPr="007529BC">
        <w:rPr>
          <w:rFonts w:asciiTheme="majorHAnsi" w:eastAsia="Times New Roman" w:hAnsiTheme="majorHAnsi" w:cs="Calibri"/>
          <w:color w:val="000000"/>
          <w:sz w:val="18"/>
          <w:szCs w:val="18"/>
          <w:lang w:eastAsia="pt-BR"/>
        </w:rPr>
        <w:t xml:space="preserve">Aquisição eventual e parcelada de Lâmpadas, Materiais e Similares para Iluminação Pública, </w:t>
      </w:r>
      <w:r w:rsidRPr="007529BC">
        <w:rPr>
          <w:rFonts w:asciiTheme="majorHAnsi" w:eastAsia="Times New Roman" w:hAnsiTheme="majorHAnsi" w:cs="Calibri"/>
          <w:sz w:val="18"/>
          <w:szCs w:val="18"/>
          <w:lang w:eastAsia="pt-BR"/>
        </w:rPr>
        <w:t>conforme características abaixo.</w:t>
      </w: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JUSTIFICATIVA</w:t>
      </w:r>
    </w:p>
    <w:p w:rsidR="00B87A38" w:rsidRPr="007529BC" w:rsidRDefault="00B87A38" w:rsidP="00B87A38">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b/>
          <w:sz w:val="18"/>
          <w:szCs w:val="18"/>
          <w:lang w:eastAsia="pt-BR"/>
        </w:rPr>
        <w:tab/>
      </w:r>
      <w:r w:rsidRPr="007529BC">
        <w:rPr>
          <w:rFonts w:asciiTheme="majorHAnsi" w:eastAsia="Times New Roman" w:hAnsiTheme="majorHAnsi" w:cs="Calibri"/>
          <w:sz w:val="18"/>
          <w:szCs w:val="18"/>
          <w:lang w:eastAsia="pt-BR"/>
        </w:rPr>
        <w:t xml:space="preserve">A presente solicitação serve para </w:t>
      </w:r>
      <w:r w:rsidRPr="007529BC">
        <w:rPr>
          <w:rFonts w:asciiTheme="majorHAnsi" w:eastAsia="Times New Roman" w:hAnsiTheme="majorHAnsi" w:cs="Calibri"/>
          <w:color w:val="000000"/>
          <w:sz w:val="18"/>
          <w:szCs w:val="18"/>
          <w:lang w:eastAsia="pt-BR"/>
        </w:rPr>
        <w:t>atender a necessidade das Secretarias da Administração municipal, em especial a Secretaria Municipal de Obras e Saneamento e a Secretaria Municipal de Turismo.</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F62B4D"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DA ENTREGA E DO PAGAMENTO</w:t>
      </w:r>
    </w:p>
    <w:p w:rsidR="00B87A38" w:rsidRPr="007529BC" w:rsidRDefault="00B87A38" w:rsidP="00B87A38">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F62B4D" w:rsidRPr="007529BC" w:rsidRDefault="00F62B4D" w:rsidP="00F62B4D">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Conforme disposto no</w:t>
      </w:r>
      <w:r w:rsidR="00D341D5">
        <w:rPr>
          <w:rFonts w:asciiTheme="majorHAnsi" w:eastAsia="Times New Roman" w:hAnsiTheme="majorHAnsi" w:cs="Calibri"/>
          <w:sz w:val="18"/>
          <w:szCs w:val="18"/>
          <w:lang w:eastAsia="pt-BR"/>
        </w:rPr>
        <w:t>s itens 18 e 19 do</w:t>
      </w:r>
      <w:r w:rsidRPr="007529BC">
        <w:rPr>
          <w:rFonts w:asciiTheme="majorHAnsi" w:eastAsia="Times New Roman" w:hAnsiTheme="majorHAnsi" w:cs="Calibri"/>
          <w:sz w:val="18"/>
          <w:szCs w:val="18"/>
          <w:lang w:eastAsia="pt-BR"/>
        </w:rPr>
        <w:t xml:space="preserve"> edital.</w:t>
      </w:r>
    </w:p>
    <w:p w:rsidR="00B96689" w:rsidRPr="007529BC"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7529BC"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7529BC">
        <w:rPr>
          <w:rFonts w:asciiTheme="majorHAnsi" w:eastAsia="Times New Roman" w:hAnsiTheme="majorHAnsi" w:cs="Calibri"/>
          <w:b/>
          <w:sz w:val="18"/>
          <w:szCs w:val="18"/>
          <w:lang w:eastAsia="pt-BR"/>
        </w:rPr>
        <w:t>ITEM(</w:t>
      </w:r>
      <w:proofErr w:type="gramEnd"/>
      <w:r w:rsidRPr="007529BC">
        <w:rPr>
          <w:rFonts w:asciiTheme="majorHAnsi" w:eastAsia="Times New Roman" w:hAnsiTheme="majorHAnsi" w:cs="Calibri"/>
          <w:b/>
          <w:sz w:val="18"/>
          <w:szCs w:val="18"/>
          <w:lang w:eastAsia="pt-BR"/>
        </w:rPr>
        <w:t>ENS)/ ESPECIFICAÇÕES/UNIDADE/QUANTIDADE</w:t>
      </w:r>
      <w:r w:rsidR="00CE0D07" w:rsidRPr="007529BC">
        <w:rPr>
          <w:rFonts w:asciiTheme="majorHAnsi" w:eastAsia="Times New Roman" w:hAnsiTheme="majorHAnsi" w:cs="Calibri"/>
          <w:b/>
          <w:sz w:val="18"/>
          <w:szCs w:val="18"/>
          <w:lang w:eastAsia="pt-BR"/>
        </w:rPr>
        <w:t>S</w:t>
      </w:r>
      <w:r w:rsidRPr="007529BC">
        <w:rPr>
          <w:rFonts w:asciiTheme="majorHAnsi" w:eastAsia="Times New Roman" w:hAnsiTheme="majorHAnsi" w:cs="Calibri"/>
          <w:b/>
          <w:sz w:val="18"/>
          <w:szCs w:val="18"/>
          <w:lang w:eastAsia="pt-BR"/>
        </w:rPr>
        <w:t>/PREÇO MÁXIMO ACEITÁVEL</w:t>
      </w:r>
    </w:p>
    <w:p w:rsidR="00102518" w:rsidRPr="007529BC"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650"/>
        <w:gridCol w:w="4546"/>
        <w:gridCol w:w="851"/>
        <w:gridCol w:w="1107"/>
        <w:gridCol w:w="1107"/>
        <w:gridCol w:w="1960"/>
      </w:tblGrid>
      <w:tr w:rsidR="00FE21D0" w:rsidRPr="007529BC" w:rsidTr="00B87A38">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Item</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4072BB" w:rsidRPr="007529BC">
              <w:rPr>
                <w:rFonts w:asciiTheme="majorHAnsi" w:eastAsia="Times New Roman" w:hAnsiTheme="majorHAnsi" w:cs="Calibri"/>
                <w:b/>
                <w:color w:val="000000"/>
                <w:sz w:val="18"/>
                <w:szCs w:val="18"/>
                <w:lang w:eastAsia="pt-BR"/>
              </w:rPr>
              <w:t>idade</w:t>
            </w:r>
          </w:p>
          <w:p w:rsidR="00FE21D0" w:rsidRPr="007529BC" w:rsidRDefault="001C22E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Mínima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1C22E0" w:rsidRPr="007529BC">
              <w:rPr>
                <w:rFonts w:asciiTheme="majorHAnsi" w:eastAsia="Times New Roman" w:hAnsiTheme="majorHAnsi" w:cs="Calibri"/>
                <w:b/>
                <w:color w:val="000000"/>
                <w:sz w:val="18"/>
                <w:szCs w:val="18"/>
                <w:lang w:eastAsia="pt-BR"/>
              </w:rPr>
              <w:t>idade</w:t>
            </w:r>
          </w:p>
          <w:p w:rsidR="00FE21D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r w:rsidR="001C22E0" w:rsidRPr="007529BC">
              <w:rPr>
                <w:rFonts w:asciiTheme="majorHAnsi" w:eastAsia="Times New Roman" w:hAnsiTheme="majorHAnsi" w:cs="Calibri"/>
                <w:b/>
                <w:color w:val="000000"/>
                <w:sz w:val="18"/>
                <w:szCs w:val="18"/>
                <w:lang w:eastAsia="pt-BR"/>
              </w:rPr>
              <w:t>ima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B87A38">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Valor Unitário em R$</w:t>
            </w:r>
          </w:p>
        </w:tc>
      </w:tr>
      <w:tr w:rsidR="00057714" w:rsidRPr="007529BC" w:rsidTr="00B87A38">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56,45</w:t>
            </w:r>
          </w:p>
        </w:tc>
      </w:tr>
      <w:tr w:rsidR="00057714" w:rsidRPr="007529BC" w:rsidTr="00B87A38">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67,33</w:t>
            </w:r>
          </w:p>
        </w:tc>
      </w:tr>
      <w:tr w:rsidR="00057714" w:rsidRPr="007529BC" w:rsidTr="00B87A38">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3</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63,00</w:t>
            </w:r>
          </w:p>
        </w:tc>
      </w:tr>
      <w:tr w:rsidR="00057714" w:rsidRPr="007529BC" w:rsidTr="00B87A38">
        <w:trPr>
          <w:trHeight w:val="39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4</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457690">
              <w:rPr>
                <w:rFonts w:asciiTheme="majorHAnsi" w:hAnsiTheme="majorHAnsi"/>
                <w:color w:val="FF0000"/>
                <w:sz w:val="18"/>
                <w:szCs w:val="18"/>
              </w:rPr>
              <w:t xml:space="preserve">R$             </w:t>
            </w:r>
            <w:r w:rsidR="00457690" w:rsidRPr="00457690">
              <w:rPr>
                <w:rFonts w:asciiTheme="majorHAnsi" w:hAnsiTheme="majorHAnsi"/>
                <w:color w:val="FF0000"/>
                <w:sz w:val="18"/>
                <w:szCs w:val="18"/>
              </w:rPr>
              <w:t>46,58</w:t>
            </w:r>
          </w:p>
        </w:tc>
      </w:tr>
      <w:tr w:rsidR="00057714" w:rsidRPr="007529BC" w:rsidTr="00B87A38">
        <w:trPr>
          <w:trHeight w:val="88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5</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56,63</w:t>
            </w:r>
          </w:p>
        </w:tc>
      </w:tr>
      <w:tr w:rsidR="00057714" w:rsidRPr="007529BC" w:rsidTr="00B87A38">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6</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Arruelas furo18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1,68</w:t>
            </w:r>
          </w:p>
        </w:tc>
      </w:tr>
      <w:tr w:rsidR="00057714" w:rsidRPr="007529BC" w:rsidTr="00B87A38">
        <w:trPr>
          <w:trHeight w:val="3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7</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Base para relé foto elétrica, com o pé da base de ferro; Padrão ABNT, galvanizada a fogo;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8,89</w:t>
            </w:r>
          </w:p>
        </w:tc>
      </w:tr>
      <w:tr w:rsidR="00057714" w:rsidRPr="007529BC" w:rsidTr="00B87A38">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8</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Braço de serra;</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12</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31,66</w:t>
            </w:r>
          </w:p>
        </w:tc>
      </w:tr>
      <w:tr w:rsidR="00057714" w:rsidRPr="007529BC" w:rsidTr="00B87A38">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9</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9349B0">
              <w:rPr>
                <w:rFonts w:asciiTheme="majorHAnsi" w:hAnsiTheme="majorHAnsi"/>
                <w:color w:val="FF0000"/>
                <w:sz w:val="18"/>
                <w:szCs w:val="18"/>
              </w:rPr>
              <w:t xml:space="preserve">R$          </w:t>
            </w:r>
            <w:r w:rsidR="009349B0" w:rsidRPr="009349B0">
              <w:rPr>
                <w:rFonts w:asciiTheme="majorHAnsi" w:hAnsiTheme="majorHAnsi"/>
                <w:color w:val="FF0000"/>
                <w:sz w:val="18"/>
                <w:szCs w:val="18"/>
              </w:rPr>
              <w:t>207,52</w:t>
            </w:r>
          </w:p>
        </w:tc>
      </w:tr>
      <w:tr w:rsidR="00057714" w:rsidRPr="007529BC" w:rsidTr="00B87A38">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10</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46,40</w:t>
            </w:r>
          </w:p>
        </w:tc>
      </w:tr>
      <w:tr w:rsidR="00057714" w:rsidRPr="007529BC" w:rsidTr="00B87A38">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11</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6,48</w:t>
            </w:r>
          </w:p>
        </w:tc>
      </w:tr>
      <w:tr w:rsidR="00057714" w:rsidRPr="007529BC" w:rsidTr="00B87A38">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12</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11,67</w:t>
            </w:r>
          </w:p>
        </w:tc>
      </w:tr>
      <w:tr w:rsidR="00057714" w:rsidRPr="007529BC" w:rsidTr="00B87A38">
        <w:trPr>
          <w:trHeight w:val="40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13</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sidR="00322042">
              <w:rPr>
                <w:rFonts w:asciiTheme="majorHAnsi" w:hAnsiTheme="majorHAnsi"/>
                <w:sz w:val="18"/>
                <w:szCs w:val="18"/>
              </w:rPr>
              <w:t xml:space="preserve"> </w:t>
            </w:r>
            <w:r w:rsidRPr="007529BC">
              <w:rPr>
                <w:rFonts w:asciiTheme="majorHAnsi" w:hAnsiTheme="majorHAnsi"/>
                <w:sz w:val="18"/>
                <w:szCs w:val="18"/>
              </w:rPr>
              <w:t>Cor Cinza;</w:t>
            </w:r>
            <w:r w:rsidR="00322042">
              <w:rPr>
                <w:rFonts w:asciiTheme="majorHAnsi" w:hAnsiTheme="majorHAnsi"/>
                <w:sz w:val="18"/>
                <w:szCs w:val="18"/>
              </w:rPr>
              <w:t xml:space="preserve"> </w:t>
            </w:r>
            <w:r w:rsidRPr="007529BC">
              <w:rPr>
                <w:rFonts w:asciiTheme="majorHAnsi" w:hAnsiTheme="majorHAnsi"/>
                <w:sz w:val="18"/>
                <w:szCs w:val="18"/>
              </w:rPr>
              <w:t>Tamanho 44;</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192,65</w:t>
            </w:r>
          </w:p>
        </w:tc>
      </w:tr>
      <w:tr w:rsidR="00057714" w:rsidRPr="007529BC" w:rsidTr="00B87A38">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14</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sidR="00322042">
              <w:rPr>
                <w:rFonts w:asciiTheme="majorHAnsi" w:hAnsiTheme="majorHAnsi"/>
                <w:sz w:val="18"/>
                <w:szCs w:val="18"/>
              </w:rPr>
              <w:t xml:space="preserve"> </w:t>
            </w:r>
            <w:r w:rsidRPr="007529BC">
              <w:rPr>
                <w:rFonts w:asciiTheme="majorHAnsi" w:hAnsiTheme="majorHAnsi"/>
                <w:sz w:val="18"/>
                <w:szCs w:val="18"/>
              </w:rPr>
              <w:t>Cor Cinza;</w:t>
            </w:r>
            <w:r w:rsidR="00322042">
              <w:rPr>
                <w:rFonts w:asciiTheme="majorHAnsi" w:hAnsiTheme="majorHAnsi"/>
                <w:sz w:val="18"/>
                <w:szCs w:val="18"/>
              </w:rPr>
              <w:t xml:space="preserve"> </w:t>
            </w:r>
            <w:r w:rsidRPr="007529BC">
              <w:rPr>
                <w:rFonts w:asciiTheme="majorHAnsi" w:hAnsiTheme="majorHAnsi"/>
                <w:sz w:val="18"/>
                <w:szCs w:val="18"/>
              </w:rPr>
              <w:t>Tamanho 46;</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192,65</w:t>
            </w:r>
          </w:p>
        </w:tc>
      </w:tr>
      <w:tr w:rsidR="00057714" w:rsidRPr="007529BC" w:rsidTr="00B87A38">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15</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 xml:space="preserve">Elétrico </w:t>
            </w:r>
            <w:r w:rsidR="009349B0">
              <w:rPr>
                <w:rFonts w:asciiTheme="majorHAnsi" w:hAnsiTheme="majorHAnsi"/>
                <w:sz w:val="18"/>
                <w:szCs w:val="18"/>
              </w:rPr>
              <w:t>;</w:t>
            </w:r>
            <w:proofErr w:type="gramEnd"/>
            <w:r w:rsidR="009349B0">
              <w:rPr>
                <w:rFonts w:asciiTheme="majorHAnsi" w:hAnsiTheme="majorHAnsi"/>
                <w:sz w:val="18"/>
                <w:szCs w:val="18"/>
              </w:rPr>
              <w:t>Cor Cinza</w:t>
            </w:r>
            <w:r w:rsidRPr="007529BC">
              <w:rPr>
                <w:rFonts w:asciiTheme="majorHAnsi" w:hAnsiTheme="majorHAnsi"/>
                <w:sz w:val="18"/>
                <w:szCs w:val="18"/>
              </w:rPr>
              <w:t>;</w:t>
            </w:r>
            <w:r w:rsidR="009349B0">
              <w:rPr>
                <w:rFonts w:asciiTheme="majorHAnsi" w:hAnsiTheme="majorHAnsi"/>
                <w:sz w:val="18"/>
                <w:szCs w:val="18"/>
              </w:rPr>
              <w:t xml:space="preserve"> </w:t>
            </w:r>
            <w:r w:rsidRPr="007529BC">
              <w:rPr>
                <w:rFonts w:asciiTheme="majorHAnsi" w:hAnsiTheme="majorHAnsi"/>
                <w:sz w:val="18"/>
                <w:szCs w:val="18"/>
              </w:rPr>
              <w:t>Tamanho G;</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168,46</w:t>
            </w:r>
          </w:p>
        </w:tc>
      </w:tr>
      <w:tr w:rsidR="00057714" w:rsidRPr="007529BC" w:rsidTr="00B87A38">
        <w:trPr>
          <w:trHeight w:val="39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16</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Capacete de segurança com protetor tipo fone 24 DB e protetor facial incolor;</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149,45</w:t>
            </w:r>
          </w:p>
        </w:tc>
      </w:tr>
      <w:tr w:rsidR="00057714" w:rsidRPr="007529BC" w:rsidTr="00B87A38">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17</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Cavadeira articulada, com cabo;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86,00</w:t>
            </w:r>
          </w:p>
        </w:tc>
      </w:tr>
      <w:tr w:rsidR="00057714" w:rsidRPr="007529BC" w:rsidTr="00B87A38">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18</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10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14,50</w:t>
            </w:r>
          </w:p>
        </w:tc>
      </w:tr>
      <w:tr w:rsidR="00057714" w:rsidRPr="007529BC" w:rsidTr="00B87A38">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19</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11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15,33</w:t>
            </w:r>
          </w:p>
        </w:tc>
      </w:tr>
      <w:tr w:rsidR="00057714" w:rsidRPr="007529BC" w:rsidTr="00B87A38">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20</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13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16,87</w:t>
            </w:r>
          </w:p>
        </w:tc>
      </w:tr>
      <w:tr w:rsidR="00057714" w:rsidRPr="007529BC" w:rsidTr="00B87A38">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21</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14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20,00</w:t>
            </w:r>
          </w:p>
        </w:tc>
      </w:tr>
      <w:tr w:rsidR="00057714" w:rsidRPr="007529BC" w:rsidTr="00B87A38">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22</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16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25,17</w:t>
            </w:r>
          </w:p>
        </w:tc>
      </w:tr>
      <w:tr w:rsidR="00057714" w:rsidRPr="007529BC" w:rsidTr="00B87A38">
        <w:trPr>
          <w:trHeight w:val="20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23</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combinada 17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29,33</w:t>
            </w:r>
          </w:p>
        </w:tc>
      </w:tr>
      <w:tr w:rsidR="00057714" w:rsidRPr="007529BC" w:rsidTr="00B87A38">
        <w:trPr>
          <w:trHeight w:val="23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jc w:val="center"/>
              <w:rPr>
                <w:rFonts w:asciiTheme="majorHAnsi" w:hAnsiTheme="majorHAnsi"/>
                <w:sz w:val="18"/>
                <w:szCs w:val="18"/>
              </w:rPr>
            </w:pPr>
            <w:r w:rsidRPr="007529BC">
              <w:rPr>
                <w:rFonts w:asciiTheme="majorHAnsi" w:hAnsiTheme="majorHAnsi"/>
                <w:sz w:val="18"/>
                <w:szCs w:val="18"/>
              </w:rPr>
              <w:t>24</w:t>
            </w:r>
            <w:r w:rsidR="00B535B0">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w:t>
            </w:r>
            <w:r w:rsidR="00BA1479">
              <w:rPr>
                <w:rFonts w:asciiTheme="majorHAnsi" w:hAnsiTheme="majorHAnsi"/>
                <w:sz w:val="18"/>
                <w:szCs w:val="18"/>
              </w:rPr>
              <w:t xml:space="preserve"> </w:t>
            </w:r>
            <w:r w:rsidRPr="007529BC">
              <w:rPr>
                <w:rFonts w:asciiTheme="majorHAnsi" w:hAnsiTheme="majorHAnsi"/>
                <w:sz w:val="18"/>
                <w:szCs w:val="18"/>
              </w:rPr>
              <w:t>volts 60 amperes</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345,00</w:t>
            </w:r>
          </w:p>
        </w:tc>
      </w:tr>
      <w:tr w:rsidR="00057714" w:rsidRPr="007529BC" w:rsidTr="00B87A38">
        <w:trPr>
          <w:trHeight w:val="25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25.</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263,33</w:t>
            </w:r>
          </w:p>
        </w:tc>
      </w:tr>
      <w:tr w:rsidR="00057714" w:rsidRPr="007529BC" w:rsidTr="00B87A38">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26.</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271,67</w:t>
            </w:r>
          </w:p>
        </w:tc>
      </w:tr>
      <w:tr w:rsidR="00057714" w:rsidRPr="007529BC" w:rsidTr="00B87A38">
        <w:trPr>
          <w:trHeight w:val="2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27.</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fenda 1/18x6;</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11,13</w:t>
            </w:r>
          </w:p>
        </w:tc>
      </w:tr>
      <w:tr w:rsidR="00057714" w:rsidRPr="007529BC" w:rsidTr="00B87A38">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28.</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Chave de fenda 3/16x5;</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13,33</w:t>
            </w:r>
          </w:p>
        </w:tc>
      </w:tr>
      <w:tr w:rsidR="00057714" w:rsidRPr="007529BC" w:rsidTr="00B87A38">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29.</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423,33</w:t>
            </w:r>
          </w:p>
        </w:tc>
      </w:tr>
      <w:tr w:rsidR="00057714" w:rsidRPr="007529BC" w:rsidTr="00B87A38">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30.</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Cinto de segurança com talabarte, modelo ABNT;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211,63</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31.</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Cone para sinalização 75 cm, constituído em polipropileno numa peça única de duas cores, 01laranja e branco;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94,33</w:t>
            </w:r>
          </w:p>
        </w:tc>
      </w:tr>
      <w:tr w:rsidR="00057714" w:rsidRPr="007529BC" w:rsidTr="00B87A38">
        <w:trPr>
          <w:trHeight w:val="21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32.</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6,10</w:t>
            </w:r>
          </w:p>
        </w:tc>
      </w:tr>
      <w:tr w:rsidR="00057714" w:rsidRPr="007529BC" w:rsidTr="00B87A38">
        <w:trPr>
          <w:trHeight w:val="25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33.</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11,92</w:t>
            </w:r>
          </w:p>
        </w:tc>
      </w:tr>
      <w:tr w:rsidR="00057714" w:rsidRPr="007529BC" w:rsidTr="00B87A38">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34.</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Conector perfurante para cabo, multiplex nº16;</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17,97</w:t>
            </w:r>
          </w:p>
        </w:tc>
      </w:tr>
      <w:tr w:rsidR="00057714" w:rsidRPr="007529BC" w:rsidTr="00B87A38">
        <w:trPr>
          <w:trHeight w:val="27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35.</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Fio 2,5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3,04</w:t>
            </w:r>
          </w:p>
        </w:tc>
      </w:tr>
      <w:tr w:rsidR="00057714" w:rsidRPr="007529BC" w:rsidTr="00B87A38">
        <w:trPr>
          <w:trHeight w:val="27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36.</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w:t>
            </w:r>
            <w:r w:rsidR="00BA1479">
              <w:rPr>
                <w:rFonts w:asciiTheme="majorHAnsi" w:hAnsiTheme="majorHAnsi"/>
                <w:sz w:val="18"/>
                <w:szCs w:val="18"/>
              </w:rPr>
              <w:t xml:space="preserve"> </w:t>
            </w:r>
            <w:r w:rsidRPr="007529BC">
              <w:rPr>
                <w:rFonts w:asciiTheme="majorHAnsi" w:hAnsiTheme="majorHAnsi"/>
                <w:sz w:val="18"/>
                <w:szCs w:val="18"/>
              </w:rPr>
              <w:t>(azul e Preto);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8,00</w:t>
            </w:r>
          </w:p>
        </w:tc>
      </w:tr>
      <w:tr w:rsidR="00057714" w:rsidRPr="007529BC" w:rsidTr="00B87A38">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37.</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Fio Multiplex 10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1.900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6,42</w:t>
            </w:r>
          </w:p>
        </w:tc>
      </w:tr>
      <w:tr w:rsidR="00057714" w:rsidRPr="007529BC" w:rsidTr="00B87A38">
        <w:trPr>
          <w:trHeight w:val="27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38.</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7,00</w:t>
            </w:r>
          </w:p>
        </w:tc>
      </w:tr>
      <w:tr w:rsidR="00057714" w:rsidRPr="007529BC" w:rsidTr="00B87A38">
        <w:trPr>
          <w:trHeight w:val="29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39.</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Fita Isolante, padrão ABNT, 20 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Rolo</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7,16</w:t>
            </w:r>
          </w:p>
        </w:tc>
      </w:tr>
      <w:tr w:rsidR="00057714" w:rsidRPr="007529BC" w:rsidTr="00B87A38">
        <w:trPr>
          <w:trHeight w:val="40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40.</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Furadeira de Impacto Profissional 900watts, elétrica 220 volts;</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1.060,00</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41.</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mo</w:t>
            </w:r>
            <w:r w:rsidR="00805237" w:rsidRPr="007529BC">
              <w:rPr>
                <w:rFonts w:asciiTheme="majorHAnsi" w:hAnsiTheme="majorHAnsi"/>
                <w:sz w:val="18"/>
                <w:szCs w:val="18"/>
              </w:rPr>
              <w:t xml:space="preserve">delo </w:t>
            </w:r>
            <w:proofErr w:type="spellStart"/>
            <w:r w:rsidR="00805237" w:rsidRPr="007529BC">
              <w:rPr>
                <w:rFonts w:asciiTheme="majorHAnsi" w:hAnsiTheme="majorHAnsi"/>
                <w:sz w:val="18"/>
                <w:szCs w:val="18"/>
              </w:rPr>
              <w:t>slim</w:t>
            </w:r>
            <w:proofErr w:type="spellEnd"/>
            <w:r w:rsidR="00805237" w:rsidRPr="007529BC">
              <w:rPr>
                <w:rFonts w:asciiTheme="majorHAnsi" w:hAnsiTheme="majorHAnsi"/>
                <w:sz w:val="18"/>
                <w:szCs w:val="18"/>
              </w:rPr>
              <w:t>, 100 w branco frio – à</w:t>
            </w:r>
            <w:r w:rsidRPr="007529BC">
              <w:rPr>
                <w:rFonts w:asciiTheme="majorHAnsi" w:hAnsiTheme="majorHAnsi"/>
                <w:sz w:val="18"/>
                <w:szCs w:val="18"/>
              </w:rPr>
              <w:t xml:space="preserve">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Ângulo de Luz 120°. Vida Útil Aproximada de até 50.000 horas/Uso. Cor da Luz Branca Fria. Dimensões aproximadas do Produto deve</w:t>
            </w:r>
            <w:r w:rsidR="00F37232" w:rsidRPr="007529BC">
              <w:rPr>
                <w:rFonts w:asciiTheme="majorHAnsi" w:hAnsiTheme="majorHAnsi"/>
                <w:sz w:val="18"/>
                <w:szCs w:val="18"/>
              </w:rPr>
              <w:t>m</w:t>
            </w:r>
            <w:r w:rsidRPr="007529BC">
              <w:rPr>
                <w:rFonts w:asciiTheme="majorHAnsi" w:hAnsiTheme="majorHAnsi"/>
                <w:sz w:val="18"/>
                <w:szCs w:val="18"/>
              </w:rPr>
              <w:t xml:space="preserve">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40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305,00</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D4A39" w:rsidRDefault="00B87A38" w:rsidP="00B87A38">
            <w:pPr>
              <w:spacing w:after="0"/>
              <w:jc w:val="center"/>
              <w:rPr>
                <w:rFonts w:asciiTheme="majorHAnsi" w:hAnsiTheme="majorHAnsi"/>
                <w:sz w:val="18"/>
                <w:szCs w:val="18"/>
              </w:rPr>
            </w:pPr>
            <w:r>
              <w:rPr>
                <w:rFonts w:asciiTheme="majorHAnsi" w:hAnsiTheme="majorHAnsi"/>
                <w:sz w:val="18"/>
                <w:szCs w:val="18"/>
              </w:rPr>
              <w:t>42.</w:t>
            </w:r>
          </w:p>
        </w:tc>
        <w:tc>
          <w:tcPr>
            <w:tcW w:w="4546" w:type="dxa"/>
            <w:tcBorders>
              <w:top w:val="single" w:sz="4" w:space="0" w:color="auto"/>
              <w:left w:val="nil"/>
              <w:bottom w:val="single" w:sz="4" w:space="0" w:color="auto"/>
              <w:right w:val="single" w:sz="4" w:space="0" w:color="auto"/>
            </w:tcBorders>
            <w:shd w:val="clear" w:color="auto" w:fill="auto"/>
            <w:vAlign w:val="center"/>
          </w:tcPr>
          <w:p w:rsidR="0025408E" w:rsidRPr="007D4A39" w:rsidRDefault="0025408E" w:rsidP="00B87A38">
            <w:pPr>
              <w:spacing w:after="0" w:line="240" w:lineRule="auto"/>
              <w:jc w:val="both"/>
              <w:rPr>
                <w:rFonts w:asciiTheme="majorHAnsi" w:hAnsiTheme="majorHAnsi"/>
                <w:sz w:val="18"/>
                <w:szCs w:val="18"/>
              </w:rPr>
            </w:pPr>
            <w:r w:rsidRPr="007D4A39">
              <w:rPr>
                <w:rFonts w:asciiTheme="majorHAnsi" w:eastAsia="Times New Roman" w:hAnsiTheme="majorHAnsi" w:cs="Times New Roman"/>
                <w:b/>
                <w:sz w:val="18"/>
                <w:szCs w:val="18"/>
                <w:lang w:eastAsia="pt-BR"/>
              </w:rPr>
              <w:t>ITEM COM COTA PRINCIPAL PARA AMPLA CONCORRÊNCIA</w:t>
            </w:r>
          </w:p>
          <w:p w:rsidR="00057714" w:rsidRPr="007D4A39" w:rsidRDefault="00057714" w:rsidP="00B87A38">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D4A39" w:rsidRDefault="00057714" w:rsidP="00B87A38">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D4A39" w:rsidRDefault="00057714" w:rsidP="00B87A38">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D4A39" w:rsidRDefault="00EB2ECE" w:rsidP="00B87A38">
            <w:pPr>
              <w:spacing w:after="0" w:line="240" w:lineRule="auto"/>
              <w:jc w:val="center"/>
              <w:rPr>
                <w:rFonts w:asciiTheme="majorHAnsi" w:hAnsiTheme="majorHAnsi"/>
                <w:sz w:val="18"/>
                <w:szCs w:val="18"/>
              </w:rPr>
            </w:pPr>
            <w:r w:rsidRPr="007D4A39">
              <w:rPr>
                <w:rFonts w:asciiTheme="majorHAnsi" w:hAnsiTheme="majorHAnsi"/>
                <w:sz w:val="18"/>
                <w:szCs w:val="18"/>
              </w:rPr>
              <w:t>1</w:t>
            </w:r>
            <w:r w:rsidR="00AE2575" w:rsidRPr="007D4A39">
              <w:rPr>
                <w:rFonts w:asciiTheme="majorHAnsi" w:hAnsiTheme="majorHAnsi"/>
                <w:sz w:val="18"/>
                <w:szCs w:val="18"/>
              </w:rPr>
              <w:t>.</w:t>
            </w:r>
            <w:r w:rsidRPr="007D4A39">
              <w:rPr>
                <w:rFonts w:asciiTheme="majorHAnsi" w:hAnsiTheme="majorHAnsi"/>
                <w:sz w:val="18"/>
                <w:szCs w:val="18"/>
              </w:rPr>
              <w:t>545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BA1479" w:rsidRDefault="00057714" w:rsidP="00B87A38">
            <w:pPr>
              <w:spacing w:after="0" w:line="240" w:lineRule="auto"/>
              <w:jc w:val="center"/>
              <w:rPr>
                <w:rFonts w:asciiTheme="majorHAnsi" w:hAnsiTheme="majorHAnsi"/>
                <w:color w:val="FF0000"/>
                <w:sz w:val="18"/>
                <w:szCs w:val="18"/>
              </w:rPr>
            </w:pPr>
            <w:r w:rsidRPr="00BA1479">
              <w:rPr>
                <w:rFonts w:asciiTheme="majorHAnsi" w:hAnsiTheme="majorHAnsi"/>
                <w:color w:val="FF0000"/>
                <w:sz w:val="18"/>
                <w:szCs w:val="18"/>
              </w:rPr>
              <w:t xml:space="preserve">R$             </w:t>
            </w:r>
            <w:r w:rsidR="00BA1479" w:rsidRPr="00BA1479">
              <w:rPr>
                <w:rFonts w:asciiTheme="majorHAnsi" w:hAnsiTheme="majorHAnsi"/>
                <w:color w:val="FF0000"/>
                <w:sz w:val="18"/>
                <w:szCs w:val="18"/>
              </w:rPr>
              <w:t>59,36</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D4A39" w:rsidRDefault="00B87A38" w:rsidP="00B87A38">
            <w:pPr>
              <w:spacing w:after="0"/>
              <w:jc w:val="center"/>
              <w:rPr>
                <w:rFonts w:asciiTheme="majorHAnsi" w:hAnsiTheme="majorHAnsi"/>
                <w:sz w:val="18"/>
                <w:szCs w:val="18"/>
              </w:rPr>
            </w:pPr>
            <w:r>
              <w:rPr>
                <w:rFonts w:asciiTheme="majorHAnsi" w:hAnsiTheme="majorHAnsi"/>
                <w:sz w:val="18"/>
                <w:szCs w:val="18"/>
              </w:rPr>
              <w:t>43.</w:t>
            </w:r>
          </w:p>
        </w:tc>
        <w:tc>
          <w:tcPr>
            <w:tcW w:w="4546" w:type="dxa"/>
            <w:tcBorders>
              <w:top w:val="single" w:sz="4" w:space="0" w:color="auto"/>
              <w:left w:val="nil"/>
              <w:bottom w:val="single" w:sz="4" w:space="0" w:color="auto"/>
              <w:right w:val="single" w:sz="4" w:space="0" w:color="auto"/>
            </w:tcBorders>
            <w:shd w:val="clear" w:color="auto" w:fill="auto"/>
            <w:vAlign w:val="center"/>
          </w:tcPr>
          <w:p w:rsidR="0025408E" w:rsidRPr="00635B7D" w:rsidRDefault="0025408E" w:rsidP="00B87A38">
            <w:pPr>
              <w:pStyle w:val="SemEspaamento"/>
              <w:jc w:val="both"/>
              <w:rPr>
                <w:rFonts w:asciiTheme="majorHAnsi" w:hAnsiTheme="majorHAnsi"/>
                <w:b/>
                <w:sz w:val="18"/>
                <w:szCs w:val="18"/>
              </w:rPr>
            </w:pPr>
            <w:r w:rsidRPr="00635B7D">
              <w:rPr>
                <w:rFonts w:asciiTheme="majorHAnsi" w:hAnsiTheme="majorHAnsi"/>
                <w:b/>
                <w:sz w:val="18"/>
                <w:szCs w:val="18"/>
              </w:rPr>
              <w:t>ITEM COM COTA RESERVADA PARA BENEFICIÁRIAS DA L.C. 123/2006</w:t>
            </w:r>
          </w:p>
          <w:p w:rsidR="00BE294A" w:rsidRPr="00635B7D" w:rsidRDefault="00BE294A" w:rsidP="00B87A38">
            <w:pPr>
              <w:spacing w:after="0" w:line="240" w:lineRule="auto"/>
              <w:jc w:val="both"/>
              <w:rPr>
                <w:rFonts w:asciiTheme="majorHAnsi" w:hAnsiTheme="majorHAnsi"/>
                <w:sz w:val="18"/>
                <w:szCs w:val="18"/>
              </w:rPr>
            </w:pPr>
            <w:r w:rsidRPr="00635B7D">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635B7D">
              <w:rPr>
                <w:rFonts w:asciiTheme="majorHAnsi" w:hAnsiTheme="majorHAnsi"/>
                <w:sz w:val="18"/>
                <w:szCs w:val="18"/>
              </w:rPr>
              <w:t>Procel</w:t>
            </w:r>
            <w:proofErr w:type="spellEnd"/>
            <w:r w:rsidRPr="00635B7D">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center"/>
              <w:rPr>
                <w:rFonts w:asciiTheme="majorHAnsi" w:hAnsiTheme="majorHAnsi"/>
                <w:sz w:val="18"/>
                <w:szCs w:val="18"/>
              </w:rPr>
            </w:pPr>
            <w:r w:rsidRPr="00635B7D">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center"/>
              <w:rPr>
                <w:rFonts w:asciiTheme="majorHAnsi" w:hAnsiTheme="majorHAnsi"/>
                <w:sz w:val="18"/>
                <w:szCs w:val="18"/>
              </w:rPr>
            </w:pPr>
            <w:proofErr w:type="gramStart"/>
            <w:r w:rsidRPr="00635B7D">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635B7D" w:rsidRDefault="00EB2ECE" w:rsidP="00B87A38">
            <w:pPr>
              <w:spacing w:after="0" w:line="240" w:lineRule="auto"/>
              <w:jc w:val="center"/>
              <w:rPr>
                <w:rFonts w:asciiTheme="majorHAnsi" w:hAnsiTheme="majorHAnsi"/>
                <w:sz w:val="18"/>
                <w:szCs w:val="18"/>
              </w:rPr>
            </w:pPr>
            <w:r w:rsidRPr="00635B7D">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BA1479" w:rsidRDefault="00481D19" w:rsidP="00B87A38">
            <w:pPr>
              <w:spacing w:after="0" w:line="240" w:lineRule="auto"/>
              <w:jc w:val="center"/>
              <w:rPr>
                <w:rFonts w:asciiTheme="majorHAnsi" w:hAnsiTheme="majorHAnsi"/>
                <w:color w:val="FF0000"/>
                <w:sz w:val="18"/>
                <w:szCs w:val="18"/>
              </w:rPr>
            </w:pPr>
            <w:r w:rsidRPr="00BA1479">
              <w:rPr>
                <w:rFonts w:asciiTheme="majorHAnsi" w:hAnsiTheme="majorHAnsi"/>
                <w:color w:val="FF0000"/>
                <w:sz w:val="18"/>
                <w:szCs w:val="18"/>
              </w:rPr>
              <w:t xml:space="preserve">R$             </w:t>
            </w:r>
            <w:r w:rsidR="00BA1479" w:rsidRPr="00BA1479">
              <w:rPr>
                <w:rFonts w:asciiTheme="majorHAnsi" w:hAnsiTheme="majorHAnsi"/>
                <w:color w:val="FF0000"/>
                <w:sz w:val="18"/>
                <w:szCs w:val="18"/>
              </w:rPr>
              <w:t>59,36</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F95A1B" w:rsidRDefault="00057714" w:rsidP="00B87A38">
            <w:pPr>
              <w:spacing w:after="0"/>
              <w:jc w:val="center"/>
              <w:rPr>
                <w:rFonts w:asciiTheme="majorHAnsi" w:hAnsiTheme="majorHAnsi"/>
                <w:sz w:val="18"/>
                <w:szCs w:val="18"/>
              </w:rPr>
            </w:pPr>
            <w:r w:rsidRPr="00F95A1B">
              <w:rPr>
                <w:rFonts w:asciiTheme="majorHAnsi" w:hAnsiTheme="majorHAnsi"/>
                <w:sz w:val="18"/>
                <w:szCs w:val="18"/>
              </w:rPr>
              <w:t>4</w:t>
            </w:r>
            <w:r w:rsidR="007529BC" w:rsidRPr="00F95A1B">
              <w:rPr>
                <w:rFonts w:asciiTheme="majorHAnsi" w:hAnsiTheme="majorHAnsi"/>
                <w:sz w:val="18"/>
                <w:szCs w:val="18"/>
              </w:rPr>
              <w:t>4.</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635B7D" w:rsidRDefault="00057714" w:rsidP="00B87A38">
            <w:pPr>
              <w:spacing w:after="0" w:line="240" w:lineRule="auto"/>
              <w:jc w:val="both"/>
              <w:rPr>
                <w:rFonts w:asciiTheme="majorHAnsi" w:hAnsiTheme="majorHAnsi"/>
                <w:color w:val="FF0000"/>
                <w:sz w:val="18"/>
                <w:szCs w:val="18"/>
              </w:rPr>
            </w:pPr>
            <w:r w:rsidRPr="00635B7D">
              <w:rPr>
                <w:rFonts w:asciiTheme="majorHAnsi" w:hAnsiTheme="majorHAnsi"/>
                <w:color w:val="FF0000"/>
                <w:sz w:val="18"/>
                <w:szCs w:val="18"/>
              </w:rPr>
              <w:t xml:space="preserve">Lâmpada 70 W - vapor de sódio, alto fator de potência - E 27; vida útil 28.000 horas. Fluxo luminoso mínimo 6.600FERRF lumens. Com Selo </w:t>
            </w:r>
            <w:proofErr w:type="spellStart"/>
            <w:r w:rsidRPr="00635B7D">
              <w:rPr>
                <w:rFonts w:asciiTheme="majorHAnsi" w:hAnsiTheme="majorHAnsi"/>
                <w:color w:val="FF0000"/>
                <w:sz w:val="18"/>
                <w:szCs w:val="18"/>
              </w:rPr>
              <w:t>Procel</w:t>
            </w:r>
            <w:proofErr w:type="spellEnd"/>
            <w:r w:rsidRPr="00635B7D">
              <w:rPr>
                <w:rFonts w:asciiTheme="majorHAnsi" w:hAnsiTheme="majorHAnsi"/>
                <w:color w:val="FF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635B7D" w:rsidRDefault="00057714" w:rsidP="00B87A3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635B7D" w:rsidRDefault="00057714" w:rsidP="00B87A38">
            <w:pPr>
              <w:spacing w:after="0" w:line="240" w:lineRule="auto"/>
              <w:jc w:val="center"/>
              <w:rPr>
                <w:rFonts w:asciiTheme="majorHAnsi" w:hAnsiTheme="majorHAnsi"/>
                <w:color w:val="FF0000"/>
                <w:sz w:val="18"/>
                <w:szCs w:val="18"/>
              </w:rPr>
            </w:pPr>
            <w:proofErr w:type="gramStart"/>
            <w:r w:rsidRPr="00635B7D">
              <w:rPr>
                <w:rFonts w:asciiTheme="majorHAnsi" w:hAnsiTheme="majorHAnsi"/>
                <w:color w:val="FF0000"/>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635B7D" w:rsidRDefault="00BA1479" w:rsidP="00B87A3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2.000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635B7D" w:rsidRDefault="00057714" w:rsidP="00B87A3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 xml:space="preserve">R$             </w:t>
            </w:r>
            <w:r w:rsidR="00BA1479">
              <w:rPr>
                <w:rFonts w:asciiTheme="majorHAnsi" w:hAnsiTheme="majorHAnsi"/>
                <w:color w:val="FF0000"/>
                <w:sz w:val="18"/>
                <w:szCs w:val="18"/>
              </w:rPr>
              <w:t>22,80</w:t>
            </w:r>
          </w:p>
        </w:tc>
      </w:tr>
      <w:tr w:rsidR="00057714" w:rsidRPr="007529BC" w:rsidTr="00B87A38">
        <w:trPr>
          <w:trHeight w:val="33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87A38" w:rsidP="00B87A38">
            <w:pPr>
              <w:spacing w:after="0"/>
              <w:jc w:val="center"/>
              <w:rPr>
                <w:rFonts w:asciiTheme="majorHAnsi" w:hAnsiTheme="majorHAnsi"/>
                <w:sz w:val="18"/>
                <w:szCs w:val="18"/>
              </w:rPr>
            </w:pPr>
            <w:r>
              <w:rPr>
                <w:rFonts w:asciiTheme="majorHAnsi" w:hAnsiTheme="majorHAnsi"/>
                <w:sz w:val="18"/>
                <w:szCs w:val="18"/>
              </w:rPr>
              <w:t>45.</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76,29</w:t>
            </w:r>
          </w:p>
        </w:tc>
      </w:tr>
      <w:tr w:rsidR="00057714" w:rsidRPr="007529BC" w:rsidTr="00B87A38">
        <w:trPr>
          <w:trHeight w:val="4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A1479" w:rsidP="00B87A38">
            <w:pPr>
              <w:spacing w:after="0"/>
              <w:jc w:val="center"/>
              <w:rPr>
                <w:rFonts w:asciiTheme="majorHAnsi" w:hAnsiTheme="majorHAnsi"/>
                <w:sz w:val="18"/>
                <w:szCs w:val="18"/>
              </w:rPr>
            </w:pPr>
            <w:r>
              <w:rPr>
                <w:rFonts w:asciiTheme="majorHAnsi" w:hAnsiTheme="majorHAnsi"/>
                <w:sz w:val="18"/>
                <w:szCs w:val="18"/>
              </w:rPr>
              <w:t>46</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 econômica 25 w, Equivalente a 100 W, incandescente, suporte E27, plástico;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30,00</w:t>
            </w:r>
          </w:p>
        </w:tc>
      </w:tr>
      <w:tr w:rsidR="00057714" w:rsidRPr="007529BC" w:rsidTr="00B87A38">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BA1479" w:rsidP="00B87A38">
            <w:pPr>
              <w:spacing w:after="0"/>
              <w:jc w:val="center"/>
              <w:rPr>
                <w:rFonts w:asciiTheme="majorHAnsi" w:hAnsiTheme="majorHAnsi"/>
                <w:sz w:val="18"/>
                <w:szCs w:val="18"/>
              </w:rPr>
            </w:pPr>
            <w:r>
              <w:rPr>
                <w:rFonts w:asciiTheme="majorHAnsi" w:hAnsiTheme="majorHAnsi"/>
                <w:sz w:val="18"/>
                <w:szCs w:val="18"/>
              </w:rPr>
              <w:t>47</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 econômica 45 w, equivalente a 170 w;</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61,00</w:t>
            </w:r>
          </w:p>
        </w:tc>
      </w:tr>
      <w:tr w:rsidR="00057714" w:rsidRPr="007529BC" w:rsidTr="00B87A38">
        <w:trPr>
          <w:trHeight w:val="45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48</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25,33</w:t>
            </w:r>
          </w:p>
        </w:tc>
      </w:tr>
      <w:tr w:rsidR="00057714" w:rsidRPr="007529BC" w:rsidTr="00B87A38">
        <w:trPr>
          <w:trHeight w:val="42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49</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 incandescente – 60 W, E27, especial para semáforo;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20,42</w:t>
            </w:r>
          </w:p>
        </w:tc>
      </w:tr>
      <w:tr w:rsidR="00057714" w:rsidRPr="007529BC" w:rsidTr="00B87A38">
        <w:trPr>
          <w:trHeight w:val="27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50</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 Led 20 Watts 220volts</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22,25</w:t>
            </w:r>
          </w:p>
        </w:tc>
      </w:tr>
      <w:tr w:rsidR="00057714" w:rsidRPr="007529BC" w:rsidTr="00B87A38">
        <w:trPr>
          <w:trHeight w:val="4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51</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 Led Bulbo branca, braço quente 16 w, rosca E27, bivolt no mínimo 80% econômica;</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18,25</w:t>
            </w:r>
          </w:p>
        </w:tc>
      </w:tr>
      <w:tr w:rsidR="00057714" w:rsidRPr="007529BC" w:rsidTr="00B87A38">
        <w:trPr>
          <w:trHeight w:val="3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52</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35,63</w:t>
            </w:r>
          </w:p>
        </w:tc>
      </w:tr>
      <w:tr w:rsidR="00057714" w:rsidRPr="007529BC" w:rsidTr="00B87A38">
        <w:trPr>
          <w:trHeight w:val="25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156331" w:rsidP="00B87A38">
            <w:pPr>
              <w:spacing w:after="0"/>
              <w:jc w:val="center"/>
              <w:rPr>
                <w:rFonts w:asciiTheme="majorHAnsi" w:hAnsiTheme="majorHAnsi"/>
                <w:sz w:val="18"/>
                <w:szCs w:val="18"/>
              </w:rPr>
            </w:pPr>
            <w:r>
              <w:rPr>
                <w:rFonts w:asciiTheme="majorHAnsi" w:hAnsiTheme="majorHAnsi"/>
                <w:sz w:val="18"/>
                <w:szCs w:val="18"/>
              </w:rPr>
              <w:t>53</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Lâmpadas 250 w vapor de sódio metálico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45,33</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236B53" w:rsidRDefault="00156331" w:rsidP="00B87A38">
            <w:pPr>
              <w:spacing w:after="0"/>
              <w:jc w:val="center"/>
              <w:rPr>
                <w:rFonts w:asciiTheme="majorHAnsi" w:hAnsiTheme="majorHAnsi"/>
                <w:sz w:val="18"/>
                <w:szCs w:val="18"/>
              </w:rPr>
            </w:pPr>
            <w:r>
              <w:rPr>
                <w:rFonts w:asciiTheme="majorHAnsi" w:hAnsiTheme="majorHAnsi"/>
                <w:sz w:val="18"/>
                <w:szCs w:val="18"/>
              </w:rPr>
              <w:t>54</w:t>
            </w:r>
            <w:r w:rsidR="00B87A38">
              <w:rPr>
                <w:rFonts w:asciiTheme="majorHAnsi" w:hAnsiTheme="majorHAnsi"/>
                <w:sz w:val="18"/>
                <w:szCs w:val="18"/>
              </w:rPr>
              <w:t>.</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3A2C24" w:rsidRDefault="00057714" w:rsidP="00B87A38">
            <w:pPr>
              <w:spacing w:after="0" w:line="240" w:lineRule="auto"/>
              <w:jc w:val="both"/>
              <w:rPr>
                <w:rFonts w:asciiTheme="majorHAnsi" w:hAnsiTheme="majorHAnsi"/>
                <w:color w:val="FF0000"/>
                <w:sz w:val="18"/>
                <w:szCs w:val="18"/>
              </w:rPr>
            </w:pPr>
            <w:r w:rsidRPr="003A2C24">
              <w:rPr>
                <w:rFonts w:asciiTheme="majorHAnsi" w:hAnsiTheme="majorHAnsi"/>
                <w:color w:val="FF0000"/>
                <w:sz w:val="18"/>
                <w:szCs w:val="18"/>
              </w:rPr>
              <w:t xml:space="preserve">Lâmpada mista 250 W – 220 V – E 27. Vida útil mínima de 10.000 horas. Fluxo luminoso mínimo 5.600 lumens. FERRA Com Selo </w:t>
            </w:r>
            <w:proofErr w:type="spellStart"/>
            <w:r w:rsidRPr="003A2C24">
              <w:rPr>
                <w:rFonts w:asciiTheme="majorHAnsi" w:hAnsiTheme="majorHAnsi"/>
                <w:color w:val="FF0000"/>
                <w:sz w:val="18"/>
                <w:szCs w:val="18"/>
              </w:rPr>
              <w:t>Procel</w:t>
            </w:r>
            <w:proofErr w:type="spellEnd"/>
            <w:r w:rsidRPr="003A2C24">
              <w:rPr>
                <w:rFonts w:asciiTheme="majorHAnsi" w:hAnsiTheme="majorHAnsi"/>
                <w:color w:val="FF0000"/>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3A2C24" w:rsidRDefault="00057714" w:rsidP="00B87A38">
            <w:pPr>
              <w:spacing w:after="0" w:line="240" w:lineRule="auto"/>
              <w:jc w:val="center"/>
              <w:rPr>
                <w:rFonts w:asciiTheme="majorHAnsi" w:hAnsiTheme="majorHAnsi"/>
                <w:color w:val="FF0000"/>
                <w:sz w:val="18"/>
                <w:szCs w:val="18"/>
              </w:rPr>
            </w:pPr>
            <w:r w:rsidRPr="003A2C24">
              <w:rPr>
                <w:rFonts w:asciiTheme="majorHAnsi" w:hAnsiTheme="majorHAnsi"/>
                <w:color w:val="FF0000"/>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3A2C24" w:rsidRDefault="00057714" w:rsidP="00B87A38">
            <w:pPr>
              <w:spacing w:after="0" w:line="240" w:lineRule="auto"/>
              <w:jc w:val="center"/>
              <w:rPr>
                <w:rFonts w:asciiTheme="majorHAnsi" w:hAnsiTheme="majorHAnsi"/>
                <w:color w:val="FF0000"/>
                <w:sz w:val="18"/>
                <w:szCs w:val="18"/>
              </w:rPr>
            </w:pPr>
            <w:proofErr w:type="gramStart"/>
            <w:r w:rsidRPr="003A2C24">
              <w:rPr>
                <w:rFonts w:asciiTheme="majorHAnsi" w:hAnsiTheme="majorHAnsi"/>
                <w:color w:val="FF0000"/>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3A2C24" w:rsidRDefault="00A75ADC" w:rsidP="00B87A3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1.540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3A2C24" w:rsidRDefault="00057714" w:rsidP="003A2C24">
            <w:pPr>
              <w:spacing w:after="0" w:line="240" w:lineRule="auto"/>
              <w:jc w:val="center"/>
              <w:rPr>
                <w:rFonts w:asciiTheme="majorHAnsi" w:hAnsiTheme="majorHAnsi"/>
                <w:color w:val="FF0000"/>
                <w:sz w:val="18"/>
                <w:szCs w:val="18"/>
              </w:rPr>
            </w:pPr>
            <w:r w:rsidRPr="003A2C24">
              <w:rPr>
                <w:rFonts w:asciiTheme="majorHAnsi" w:hAnsiTheme="majorHAnsi"/>
                <w:color w:val="FF0000"/>
                <w:sz w:val="18"/>
                <w:szCs w:val="18"/>
              </w:rPr>
              <w:t xml:space="preserve">R$             </w:t>
            </w:r>
            <w:r w:rsidR="003A2C24" w:rsidRPr="003A2C24">
              <w:rPr>
                <w:rFonts w:asciiTheme="majorHAnsi" w:hAnsiTheme="majorHAnsi"/>
                <w:color w:val="FF0000"/>
                <w:sz w:val="18"/>
                <w:szCs w:val="18"/>
              </w:rPr>
              <w:t>33,98</w:t>
            </w:r>
          </w:p>
        </w:tc>
      </w:tr>
      <w:tr w:rsidR="00057714" w:rsidRPr="007529BC" w:rsidTr="00B87A38">
        <w:trPr>
          <w:trHeight w:val="12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55</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52,75</w:t>
            </w:r>
          </w:p>
        </w:tc>
      </w:tr>
      <w:tr w:rsidR="00057714" w:rsidRPr="007529BC" w:rsidTr="00B87A38">
        <w:trPr>
          <w:trHeight w:val="15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56</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44,63</w:t>
            </w:r>
          </w:p>
        </w:tc>
      </w:tr>
      <w:tr w:rsidR="00057714" w:rsidRPr="007529BC" w:rsidTr="00B87A38">
        <w:trPr>
          <w:trHeight w:val="1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57</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94,72</w:t>
            </w:r>
          </w:p>
        </w:tc>
      </w:tr>
      <w:tr w:rsidR="00057714" w:rsidRPr="007529BC" w:rsidTr="00B87A38">
        <w:trPr>
          <w:trHeight w:val="48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58</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140,00</w:t>
            </w:r>
          </w:p>
        </w:tc>
      </w:tr>
      <w:tr w:rsidR="00057714" w:rsidRPr="007529BC" w:rsidTr="00B87A38">
        <w:trPr>
          <w:trHeight w:val="28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59</w:t>
            </w:r>
          </w:p>
        </w:tc>
        <w:tc>
          <w:tcPr>
            <w:tcW w:w="4546"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057714" w:rsidP="00B87A38">
            <w:pPr>
              <w:spacing w:after="0" w:line="240" w:lineRule="auto"/>
              <w:jc w:val="center"/>
              <w:rPr>
                <w:rFonts w:asciiTheme="majorHAnsi" w:hAnsiTheme="majorHAnsi"/>
                <w:sz w:val="18"/>
                <w:szCs w:val="18"/>
              </w:rPr>
            </w:pPr>
            <w:r w:rsidRPr="007529BC">
              <w:rPr>
                <w:rFonts w:asciiTheme="majorHAnsi" w:hAnsiTheme="majorHAnsi"/>
                <w:sz w:val="18"/>
                <w:szCs w:val="18"/>
              </w:rPr>
              <w:t>R$          163,33</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60</w:t>
            </w:r>
          </w:p>
        </w:tc>
        <w:tc>
          <w:tcPr>
            <w:tcW w:w="4546" w:type="dxa"/>
            <w:tcBorders>
              <w:top w:val="single" w:sz="4" w:space="0" w:color="auto"/>
              <w:left w:val="nil"/>
              <w:bottom w:val="single" w:sz="4" w:space="0" w:color="auto"/>
              <w:right w:val="single" w:sz="4" w:space="0" w:color="auto"/>
            </w:tcBorders>
            <w:shd w:val="clear" w:color="auto" w:fill="auto"/>
            <w:vAlign w:val="center"/>
          </w:tcPr>
          <w:p w:rsidR="0025408E" w:rsidRPr="007D4560" w:rsidRDefault="0025408E" w:rsidP="00B87A38">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B87A3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D4560" w:rsidRDefault="00057714" w:rsidP="00B87A3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D4560" w:rsidRDefault="00057714" w:rsidP="00B87A3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D4560" w:rsidRDefault="00FC6C1D" w:rsidP="00B87A38">
            <w:pPr>
              <w:spacing w:after="0" w:line="240" w:lineRule="auto"/>
              <w:jc w:val="center"/>
              <w:rPr>
                <w:rFonts w:asciiTheme="majorHAnsi" w:hAnsiTheme="majorHAnsi"/>
                <w:sz w:val="18"/>
                <w:szCs w:val="18"/>
              </w:rPr>
            </w:pPr>
            <w:r w:rsidRPr="007D4560">
              <w:rPr>
                <w:rFonts w:asciiTheme="majorHAnsi" w:hAnsiTheme="majorHAnsi"/>
                <w:sz w:val="18"/>
                <w:szCs w:val="18"/>
              </w:rPr>
              <w:t>263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D4560" w:rsidRDefault="00057714" w:rsidP="00B87A38">
            <w:pPr>
              <w:spacing w:after="0" w:line="240" w:lineRule="auto"/>
              <w:jc w:val="center"/>
              <w:rPr>
                <w:rFonts w:asciiTheme="majorHAnsi" w:hAnsiTheme="majorHAnsi"/>
                <w:sz w:val="18"/>
                <w:szCs w:val="18"/>
              </w:rPr>
            </w:pPr>
            <w:r w:rsidRPr="007D4560">
              <w:rPr>
                <w:rFonts w:asciiTheme="majorHAnsi" w:hAnsiTheme="majorHAnsi"/>
                <w:sz w:val="18"/>
                <w:szCs w:val="18"/>
              </w:rPr>
              <w:t>R$          237,75</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61</w:t>
            </w:r>
          </w:p>
        </w:tc>
        <w:tc>
          <w:tcPr>
            <w:tcW w:w="4546" w:type="dxa"/>
            <w:tcBorders>
              <w:top w:val="single" w:sz="4" w:space="0" w:color="auto"/>
              <w:left w:val="nil"/>
              <w:bottom w:val="single" w:sz="4" w:space="0" w:color="auto"/>
              <w:right w:val="single" w:sz="4" w:space="0" w:color="auto"/>
            </w:tcBorders>
            <w:shd w:val="clear" w:color="auto" w:fill="auto"/>
            <w:vAlign w:val="center"/>
          </w:tcPr>
          <w:p w:rsidR="00DE1FCB" w:rsidRPr="007D4560" w:rsidRDefault="00DE1FCB" w:rsidP="00B87A38">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BE294A" w:rsidRPr="007D4560" w:rsidRDefault="00BE294A" w:rsidP="00B87A3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D4560" w:rsidRDefault="0007114C" w:rsidP="00B87A3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D4560" w:rsidRDefault="0007114C" w:rsidP="00B87A3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D4560" w:rsidRDefault="00FC6C1D" w:rsidP="00B87A38">
            <w:pPr>
              <w:spacing w:after="0" w:line="240" w:lineRule="auto"/>
              <w:jc w:val="center"/>
              <w:rPr>
                <w:rFonts w:asciiTheme="majorHAnsi" w:hAnsiTheme="majorHAnsi"/>
                <w:sz w:val="18"/>
                <w:szCs w:val="18"/>
              </w:rPr>
            </w:pPr>
            <w:r w:rsidRPr="007D4560">
              <w:rPr>
                <w:rFonts w:asciiTheme="majorHAnsi" w:hAnsiTheme="majorHAnsi"/>
                <w:sz w:val="18"/>
                <w:szCs w:val="18"/>
              </w:rPr>
              <w:t>87</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D4560" w:rsidRDefault="003D44B7" w:rsidP="00B87A38">
            <w:pPr>
              <w:spacing w:after="0" w:line="240" w:lineRule="auto"/>
              <w:jc w:val="center"/>
              <w:rPr>
                <w:rFonts w:asciiTheme="majorHAnsi" w:hAnsiTheme="majorHAnsi"/>
                <w:sz w:val="18"/>
                <w:szCs w:val="18"/>
              </w:rPr>
            </w:pPr>
            <w:r w:rsidRPr="007D4560">
              <w:rPr>
                <w:rFonts w:asciiTheme="majorHAnsi" w:hAnsiTheme="majorHAnsi"/>
                <w:sz w:val="18"/>
                <w:szCs w:val="18"/>
              </w:rPr>
              <w:t>R$          237,75</w:t>
            </w:r>
          </w:p>
        </w:tc>
      </w:tr>
      <w:tr w:rsidR="00057714"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529BC" w:rsidRDefault="003A2C24" w:rsidP="00B87A38">
            <w:pPr>
              <w:spacing w:after="0"/>
              <w:jc w:val="center"/>
              <w:rPr>
                <w:rFonts w:asciiTheme="majorHAnsi" w:hAnsiTheme="majorHAnsi"/>
                <w:sz w:val="18"/>
                <w:szCs w:val="18"/>
              </w:rPr>
            </w:pPr>
            <w:r>
              <w:rPr>
                <w:rFonts w:asciiTheme="majorHAnsi" w:hAnsiTheme="majorHAnsi"/>
                <w:sz w:val="18"/>
                <w:szCs w:val="18"/>
              </w:rPr>
              <w:t>62</w:t>
            </w:r>
          </w:p>
        </w:tc>
        <w:tc>
          <w:tcPr>
            <w:tcW w:w="4546" w:type="dxa"/>
            <w:tcBorders>
              <w:top w:val="single" w:sz="4" w:space="0" w:color="auto"/>
              <w:left w:val="nil"/>
              <w:bottom w:val="single" w:sz="4" w:space="0" w:color="auto"/>
              <w:right w:val="single" w:sz="4" w:space="0" w:color="auto"/>
            </w:tcBorders>
            <w:shd w:val="clear" w:color="auto" w:fill="auto"/>
            <w:vAlign w:val="center"/>
          </w:tcPr>
          <w:p w:rsidR="0025408E" w:rsidRPr="007D4560" w:rsidRDefault="0025408E" w:rsidP="00B87A38">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B87A3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vAlign w:val="center"/>
          </w:tcPr>
          <w:p w:rsidR="00057714" w:rsidRPr="007D4560" w:rsidRDefault="00057714" w:rsidP="00B87A3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057714" w:rsidRPr="007D4560" w:rsidRDefault="00057714" w:rsidP="00B87A3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7D4560" w:rsidRDefault="00FC6C1D" w:rsidP="00B87A38">
            <w:pPr>
              <w:spacing w:after="0" w:line="240" w:lineRule="auto"/>
              <w:jc w:val="center"/>
              <w:rPr>
                <w:rFonts w:asciiTheme="majorHAnsi" w:hAnsiTheme="majorHAnsi"/>
                <w:sz w:val="18"/>
                <w:szCs w:val="18"/>
              </w:rPr>
            </w:pPr>
            <w:r w:rsidRPr="007D4560">
              <w:rPr>
                <w:rFonts w:asciiTheme="majorHAnsi" w:hAnsiTheme="majorHAnsi"/>
                <w:sz w:val="18"/>
                <w:szCs w:val="18"/>
              </w:rPr>
              <w:t>450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057714" w:rsidRPr="00156331" w:rsidRDefault="00057714" w:rsidP="00B87A38">
            <w:pPr>
              <w:spacing w:after="0" w:line="240" w:lineRule="auto"/>
              <w:jc w:val="center"/>
              <w:rPr>
                <w:rFonts w:asciiTheme="majorHAnsi" w:hAnsiTheme="majorHAnsi"/>
                <w:color w:val="FF0000"/>
                <w:sz w:val="18"/>
                <w:szCs w:val="18"/>
              </w:rPr>
            </w:pPr>
            <w:r w:rsidRPr="00156331">
              <w:rPr>
                <w:rFonts w:asciiTheme="majorHAnsi" w:hAnsiTheme="majorHAnsi"/>
                <w:color w:val="FF0000"/>
                <w:sz w:val="18"/>
                <w:szCs w:val="18"/>
              </w:rPr>
              <w:t xml:space="preserve">R$          </w:t>
            </w:r>
            <w:r w:rsidR="00156331" w:rsidRPr="00156331">
              <w:rPr>
                <w:rFonts w:asciiTheme="majorHAnsi" w:hAnsiTheme="majorHAnsi"/>
                <w:color w:val="FF0000"/>
                <w:sz w:val="18"/>
                <w:szCs w:val="18"/>
              </w:rPr>
              <w:t>223,90</w:t>
            </w:r>
          </w:p>
        </w:tc>
      </w:tr>
      <w:tr w:rsidR="00BE294A" w:rsidRPr="007529BC" w:rsidTr="00B87A38">
        <w:trPr>
          <w:trHeight w:val="127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63</w:t>
            </w:r>
          </w:p>
        </w:tc>
        <w:tc>
          <w:tcPr>
            <w:tcW w:w="4546" w:type="dxa"/>
            <w:tcBorders>
              <w:top w:val="single" w:sz="4" w:space="0" w:color="auto"/>
              <w:left w:val="nil"/>
              <w:bottom w:val="single" w:sz="4" w:space="0" w:color="auto"/>
              <w:right w:val="single" w:sz="4" w:space="0" w:color="auto"/>
            </w:tcBorders>
            <w:shd w:val="clear" w:color="auto" w:fill="auto"/>
            <w:vAlign w:val="center"/>
          </w:tcPr>
          <w:p w:rsidR="00DE1FCB" w:rsidRPr="007D4560" w:rsidRDefault="00DE1FCB" w:rsidP="00B87A38">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BE294A" w:rsidRPr="007D4560" w:rsidRDefault="00BE294A" w:rsidP="00B87A3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D4560" w:rsidRDefault="00BE294A" w:rsidP="00B87A3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D4560" w:rsidRDefault="00BE294A" w:rsidP="00B87A3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D4560" w:rsidRDefault="00FC6C1D" w:rsidP="00B87A38">
            <w:pPr>
              <w:spacing w:after="0" w:line="240" w:lineRule="auto"/>
              <w:jc w:val="center"/>
              <w:rPr>
                <w:rFonts w:asciiTheme="majorHAnsi" w:hAnsiTheme="majorHAnsi"/>
                <w:sz w:val="18"/>
                <w:szCs w:val="18"/>
              </w:rPr>
            </w:pPr>
            <w:r w:rsidRPr="007D4560">
              <w:rPr>
                <w:rFonts w:asciiTheme="majorHAnsi" w:hAnsiTheme="majorHAnsi"/>
                <w:sz w:val="18"/>
                <w:szCs w:val="18"/>
              </w:rPr>
              <w:t>150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156331" w:rsidRDefault="003D44B7" w:rsidP="00B87A38">
            <w:pPr>
              <w:spacing w:after="0" w:line="240" w:lineRule="auto"/>
              <w:jc w:val="center"/>
              <w:rPr>
                <w:rFonts w:asciiTheme="majorHAnsi" w:hAnsiTheme="majorHAnsi"/>
                <w:color w:val="FF0000"/>
                <w:sz w:val="18"/>
                <w:szCs w:val="18"/>
              </w:rPr>
            </w:pPr>
            <w:r w:rsidRPr="00156331">
              <w:rPr>
                <w:rFonts w:asciiTheme="majorHAnsi" w:hAnsiTheme="majorHAnsi"/>
                <w:color w:val="FF0000"/>
                <w:sz w:val="18"/>
                <w:szCs w:val="18"/>
              </w:rPr>
              <w:t xml:space="preserve">R$          </w:t>
            </w:r>
            <w:r w:rsidR="00156331" w:rsidRPr="00156331">
              <w:rPr>
                <w:rFonts w:asciiTheme="majorHAnsi" w:hAnsiTheme="majorHAnsi"/>
                <w:color w:val="FF0000"/>
                <w:sz w:val="18"/>
                <w:szCs w:val="18"/>
              </w:rPr>
              <w:t>223,90</w:t>
            </w:r>
          </w:p>
        </w:tc>
      </w:tr>
      <w:tr w:rsidR="00BE294A" w:rsidRPr="007529BC" w:rsidTr="00B87A38">
        <w:trPr>
          <w:trHeight w:val="41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64</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405,89</w:t>
            </w:r>
          </w:p>
        </w:tc>
      </w:tr>
      <w:tr w:rsidR="00BE294A" w:rsidRPr="007529BC" w:rsidTr="00B87A38">
        <w:trPr>
          <w:trHeight w:val="4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65</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w:t>
            </w:r>
            <w:r w:rsidR="00156331">
              <w:rPr>
                <w:rFonts w:asciiTheme="majorHAnsi" w:hAnsiTheme="majorHAnsi"/>
                <w:sz w:val="18"/>
                <w:szCs w:val="18"/>
              </w:rPr>
              <w:t xml:space="preserve"> </w:t>
            </w:r>
            <w:r w:rsidRPr="007529BC">
              <w:rPr>
                <w:rFonts w:asciiTheme="majorHAnsi" w:hAnsiTheme="majorHAnsi"/>
                <w:sz w:val="18"/>
                <w:szCs w:val="18"/>
              </w:rPr>
              <w:t>medida 10.1/2;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645,77</w:t>
            </w:r>
          </w:p>
        </w:tc>
      </w:tr>
      <w:tr w:rsidR="00BE294A" w:rsidRPr="007529BC" w:rsidTr="00B87A38">
        <w:trPr>
          <w:trHeight w:val="3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66</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47,97</w:t>
            </w:r>
          </w:p>
        </w:tc>
      </w:tr>
      <w:tr w:rsidR="00BE294A" w:rsidRPr="007529BC" w:rsidTr="00B87A38">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67</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Moto poda, KA 85 R;</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1.952,97</w:t>
            </w:r>
          </w:p>
        </w:tc>
      </w:tr>
      <w:tr w:rsidR="00BE294A" w:rsidRPr="007529BC" w:rsidTr="00B87A38">
        <w:trPr>
          <w:trHeight w:val="45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68</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r w:rsidR="004D22E9">
              <w:rPr>
                <w:rFonts w:asciiTheme="majorHAnsi" w:hAnsiTheme="majorHAnsi"/>
                <w:sz w:val="18"/>
                <w:szCs w:val="18"/>
              </w:rPr>
              <w:t>, 39 ou 40</w:t>
            </w:r>
            <w:r w:rsidRPr="007529BC">
              <w:rPr>
                <w:rFonts w:asciiTheme="majorHAnsi" w:hAnsiTheme="majorHAnsi"/>
                <w:sz w:val="18"/>
                <w:szCs w:val="18"/>
              </w:rPr>
              <w:t>;</w:t>
            </w:r>
            <w:r w:rsidR="004D22E9">
              <w:rPr>
                <w:rFonts w:asciiTheme="majorHAnsi" w:hAnsiTheme="majorHAnsi"/>
                <w:sz w:val="18"/>
                <w:szCs w:val="18"/>
              </w:rPr>
              <w:t xml:space="preserve"> Tamanho determinado no momento do empenho.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4D22E9" w:rsidP="00B87A38">
            <w:pPr>
              <w:spacing w:after="0" w:line="240" w:lineRule="auto"/>
              <w:jc w:val="center"/>
              <w:rPr>
                <w:rFonts w:asciiTheme="majorHAnsi" w:hAnsiTheme="majorHAnsi"/>
                <w:sz w:val="18"/>
                <w:szCs w:val="18"/>
              </w:rPr>
            </w:pPr>
            <w:r>
              <w:rPr>
                <w:rFonts w:asciiTheme="majorHAnsi" w:hAnsiTheme="majorHAnsi"/>
                <w:sz w:val="18"/>
                <w:szCs w:val="18"/>
              </w:rPr>
              <w:t>21</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163,30</w:t>
            </w:r>
          </w:p>
        </w:tc>
      </w:tr>
      <w:tr w:rsidR="00BE294A" w:rsidRPr="007529BC" w:rsidTr="00B87A38">
        <w:trPr>
          <w:trHeight w:val="26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69</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22,67</w:t>
            </w:r>
          </w:p>
        </w:tc>
      </w:tr>
      <w:tr w:rsidR="00BE294A" w:rsidRPr="007529BC" w:rsidTr="00B87A38">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70</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Parafusos fenda panela 3.8x25mm;</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16,82</w:t>
            </w:r>
          </w:p>
        </w:tc>
      </w:tr>
      <w:tr w:rsidR="00BE294A" w:rsidRPr="007529BC" w:rsidTr="00B87A38">
        <w:trPr>
          <w:trHeight w:val="27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71</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325,22</w:t>
            </w:r>
          </w:p>
        </w:tc>
      </w:tr>
      <w:tr w:rsidR="00BE294A" w:rsidRPr="007529BC" w:rsidTr="00B87A38">
        <w:trPr>
          <w:trHeight w:val="2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4D22E9">
            <w:pPr>
              <w:spacing w:after="0"/>
              <w:jc w:val="center"/>
              <w:rPr>
                <w:rFonts w:asciiTheme="majorHAnsi" w:hAnsiTheme="majorHAnsi"/>
                <w:sz w:val="18"/>
                <w:szCs w:val="18"/>
              </w:rPr>
            </w:pPr>
            <w:r>
              <w:rPr>
                <w:rFonts w:asciiTheme="majorHAnsi" w:hAnsiTheme="majorHAnsi"/>
                <w:sz w:val="18"/>
                <w:szCs w:val="18"/>
              </w:rPr>
              <w:t>72</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14,13</w:t>
            </w:r>
          </w:p>
        </w:tc>
      </w:tr>
      <w:tr w:rsidR="00BE294A" w:rsidRPr="007529BC" w:rsidTr="000E0C27">
        <w:trPr>
          <w:trHeight w:val="458"/>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3A2C24" w:rsidP="00B87A38">
            <w:pPr>
              <w:spacing w:after="0"/>
              <w:jc w:val="center"/>
              <w:rPr>
                <w:rFonts w:asciiTheme="majorHAnsi" w:hAnsiTheme="majorHAnsi"/>
                <w:sz w:val="18"/>
                <w:szCs w:val="18"/>
              </w:rPr>
            </w:pPr>
            <w:r>
              <w:rPr>
                <w:rFonts w:asciiTheme="majorHAnsi" w:hAnsiTheme="majorHAnsi"/>
                <w:sz w:val="18"/>
                <w:szCs w:val="18"/>
              </w:rPr>
              <w:t>73</w:t>
            </w:r>
          </w:p>
        </w:tc>
        <w:tc>
          <w:tcPr>
            <w:tcW w:w="4546" w:type="dxa"/>
            <w:tcBorders>
              <w:top w:val="single" w:sz="4" w:space="0" w:color="auto"/>
              <w:left w:val="nil"/>
              <w:bottom w:val="single" w:sz="4" w:space="0" w:color="auto"/>
              <w:right w:val="single" w:sz="4" w:space="0" w:color="auto"/>
            </w:tcBorders>
            <w:shd w:val="clear" w:color="auto" w:fill="auto"/>
            <w:vAlign w:val="center"/>
          </w:tcPr>
          <w:p w:rsidR="00E87164" w:rsidRPr="00462FF2" w:rsidRDefault="00E87164" w:rsidP="00B87A38">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B87A3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r w:rsidRPr="00B02D4A">
              <w:rPr>
                <w:rFonts w:asciiTheme="majorHAnsi" w:hAnsiTheme="majorHAnsi"/>
                <w:color w:val="FF0000"/>
                <w:sz w:val="18"/>
                <w:szCs w:val="18"/>
              </w:rPr>
              <w:t xml:space="preserve">R$          </w:t>
            </w:r>
            <w:r w:rsidR="00B02D4A" w:rsidRPr="00B02D4A">
              <w:rPr>
                <w:rFonts w:asciiTheme="majorHAnsi" w:hAnsiTheme="majorHAnsi"/>
                <w:color w:val="FF0000"/>
                <w:sz w:val="18"/>
                <w:szCs w:val="18"/>
              </w:rPr>
              <w:t>82,50</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3A2C24" w:rsidP="004D22E9">
            <w:pPr>
              <w:spacing w:after="0"/>
              <w:jc w:val="center"/>
              <w:rPr>
                <w:rFonts w:asciiTheme="majorHAnsi" w:hAnsiTheme="majorHAnsi"/>
                <w:sz w:val="18"/>
                <w:szCs w:val="18"/>
              </w:rPr>
            </w:pPr>
            <w:r>
              <w:rPr>
                <w:rFonts w:asciiTheme="majorHAnsi" w:hAnsiTheme="majorHAnsi"/>
                <w:sz w:val="18"/>
                <w:szCs w:val="18"/>
              </w:rPr>
              <w:t>74</w:t>
            </w:r>
          </w:p>
        </w:tc>
        <w:tc>
          <w:tcPr>
            <w:tcW w:w="4546" w:type="dxa"/>
            <w:tcBorders>
              <w:top w:val="single" w:sz="4" w:space="0" w:color="auto"/>
              <w:left w:val="nil"/>
              <w:bottom w:val="single" w:sz="4" w:space="0" w:color="auto"/>
              <w:right w:val="single" w:sz="4" w:space="0" w:color="auto"/>
            </w:tcBorders>
            <w:shd w:val="clear" w:color="auto" w:fill="auto"/>
            <w:vAlign w:val="center"/>
          </w:tcPr>
          <w:p w:rsidR="00E87164" w:rsidRPr="00462FF2" w:rsidRDefault="00E87164" w:rsidP="00B87A38">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B87A3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505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3D44B7" w:rsidP="00B87A38">
            <w:pPr>
              <w:spacing w:after="0" w:line="240" w:lineRule="auto"/>
              <w:jc w:val="center"/>
              <w:rPr>
                <w:rFonts w:asciiTheme="majorHAnsi" w:hAnsiTheme="majorHAnsi"/>
                <w:sz w:val="18"/>
                <w:szCs w:val="18"/>
              </w:rPr>
            </w:pPr>
            <w:r w:rsidRPr="00B02D4A">
              <w:rPr>
                <w:rFonts w:asciiTheme="majorHAnsi" w:hAnsiTheme="majorHAnsi"/>
                <w:color w:val="FF0000"/>
                <w:sz w:val="18"/>
                <w:szCs w:val="18"/>
              </w:rPr>
              <w:t xml:space="preserve">R$          </w:t>
            </w:r>
            <w:r w:rsidR="00B02D4A" w:rsidRPr="00B02D4A">
              <w:rPr>
                <w:rFonts w:asciiTheme="majorHAnsi" w:hAnsiTheme="majorHAnsi"/>
                <w:color w:val="FF0000"/>
                <w:sz w:val="18"/>
                <w:szCs w:val="18"/>
              </w:rPr>
              <w:t>82,50</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75</w:t>
            </w:r>
          </w:p>
        </w:tc>
        <w:tc>
          <w:tcPr>
            <w:tcW w:w="4546" w:type="dxa"/>
            <w:tcBorders>
              <w:top w:val="single" w:sz="4" w:space="0" w:color="auto"/>
              <w:left w:val="nil"/>
              <w:bottom w:val="single" w:sz="4" w:space="0" w:color="auto"/>
              <w:right w:val="single" w:sz="4" w:space="0" w:color="auto"/>
            </w:tcBorders>
            <w:shd w:val="clear" w:color="auto" w:fill="auto"/>
            <w:vAlign w:val="center"/>
          </w:tcPr>
          <w:p w:rsidR="00E87164" w:rsidRPr="00462FF2" w:rsidRDefault="00E87164" w:rsidP="00B87A38">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B87A3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00B535B0"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E294A" w:rsidP="00B87A38">
            <w:pPr>
              <w:spacing w:after="0" w:line="240" w:lineRule="auto"/>
              <w:jc w:val="center"/>
              <w:rPr>
                <w:rFonts w:asciiTheme="majorHAnsi" w:hAnsiTheme="majorHAnsi"/>
                <w:sz w:val="18"/>
                <w:szCs w:val="18"/>
              </w:rPr>
            </w:pPr>
            <w:r w:rsidRPr="00B02D4A">
              <w:rPr>
                <w:rFonts w:asciiTheme="majorHAnsi" w:hAnsiTheme="majorHAnsi"/>
                <w:color w:val="FF0000"/>
                <w:sz w:val="18"/>
                <w:szCs w:val="18"/>
              </w:rPr>
              <w:t xml:space="preserve">R$             </w:t>
            </w:r>
            <w:r w:rsidR="00B02D4A" w:rsidRPr="00B02D4A">
              <w:rPr>
                <w:rFonts w:asciiTheme="majorHAnsi" w:hAnsiTheme="majorHAnsi"/>
                <w:color w:val="FF0000"/>
                <w:sz w:val="18"/>
                <w:szCs w:val="18"/>
              </w:rPr>
              <w:t>63,06</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76</w:t>
            </w:r>
          </w:p>
        </w:tc>
        <w:tc>
          <w:tcPr>
            <w:tcW w:w="4546" w:type="dxa"/>
            <w:tcBorders>
              <w:top w:val="single" w:sz="4" w:space="0" w:color="auto"/>
              <w:left w:val="nil"/>
              <w:bottom w:val="single" w:sz="4" w:space="0" w:color="auto"/>
              <w:right w:val="single" w:sz="4" w:space="0" w:color="auto"/>
            </w:tcBorders>
            <w:shd w:val="clear" w:color="auto" w:fill="auto"/>
            <w:vAlign w:val="center"/>
          </w:tcPr>
          <w:p w:rsidR="00E87164" w:rsidRPr="00462FF2" w:rsidRDefault="00E87164" w:rsidP="00B87A38">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B87A3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B42B2F" w:rsidP="00B87A38">
            <w:pPr>
              <w:spacing w:after="0" w:line="240" w:lineRule="auto"/>
              <w:jc w:val="center"/>
              <w:rPr>
                <w:rFonts w:asciiTheme="majorHAnsi" w:hAnsiTheme="majorHAnsi"/>
                <w:sz w:val="18"/>
                <w:szCs w:val="18"/>
              </w:rPr>
            </w:pP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462FF2" w:rsidRDefault="003D44B7" w:rsidP="00B87A38">
            <w:pPr>
              <w:spacing w:after="0" w:line="240" w:lineRule="auto"/>
              <w:jc w:val="center"/>
              <w:rPr>
                <w:rFonts w:asciiTheme="majorHAnsi" w:hAnsiTheme="majorHAnsi"/>
                <w:sz w:val="18"/>
                <w:szCs w:val="18"/>
              </w:rPr>
            </w:pPr>
            <w:r w:rsidRPr="00B02D4A">
              <w:rPr>
                <w:rFonts w:asciiTheme="majorHAnsi" w:hAnsiTheme="majorHAnsi"/>
                <w:color w:val="FF0000"/>
                <w:sz w:val="18"/>
                <w:szCs w:val="18"/>
              </w:rPr>
              <w:t xml:space="preserve">R$             </w:t>
            </w:r>
            <w:r w:rsidR="00B02D4A" w:rsidRPr="00B02D4A">
              <w:rPr>
                <w:rFonts w:asciiTheme="majorHAnsi" w:hAnsiTheme="majorHAnsi"/>
                <w:color w:val="FF0000"/>
                <w:sz w:val="18"/>
                <w:szCs w:val="18"/>
              </w:rPr>
              <w:t>63,06</w:t>
            </w:r>
          </w:p>
        </w:tc>
      </w:tr>
      <w:tr w:rsidR="00BE294A" w:rsidRPr="007529BC" w:rsidTr="00B87A38">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77</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125,80</w:t>
            </w:r>
          </w:p>
        </w:tc>
      </w:tr>
      <w:tr w:rsidR="00BE294A" w:rsidRPr="007529BC" w:rsidTr="00B87A38">
        <w:trPr>
          <w:trHeight w:val="13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78</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305,25</w:t>
            </w:r>
          </w:p>
        </w:tc>
      </w:tr>
      <w:tr w:rsidR="00BE294A" w:rsidRPr="007529BC" w:rsidTr="00B87A38">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5653F0" w:rsidRDefault="003A2C24" w:rsidP="00B87A38">
            <w:pPr>
              <w:spacing w:after="0"/>
              <w:jc w:val="center"/>
              <w:rPr>
                <w:rFonts w:asciiTheme="majorHAnsi" w:hAnsiTheme="majorHAnsi"/>
                <w:sz w:val="18"/>
                <w:szCs w:val="18"/>
              </w:rPr>
            </w:pPr>
            <w:r>
              <w:rPr>
                <w:rFonts w:asciiTheme="majorHAnsi" w:hAnsiTheme="majorHAnsi"/>
                <w:sz w:val="18"/>
                <w:szCs w:val="18"/>
              </w:rPr>
              <w:t>79</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both"/>
              <w:rPr>
                <w:rFonts w:asciiTheme="majorHAnsi" w:hAnsiTheme="majorHAnsi"/>
                <w:color w:val="FF0000"/>
                <w:sz w:val="18"/>
                <w:szCs w:val="18"/>
              </w:rPr>
            </w:pPr>
            <w:r w:rsidRPr="00635B7D">
              <w:rPr>
                <w:rFonts w:asciiTheme="majorHAnsi" w:hAnsiTheme="majorHAnsi"/>
                <w:color w:val="FF0000"/>
                <w:sz w:val="18"/>
                <w:szCs w:val="18"/>
              </w:rPr>
              <w:t>Relé</w:t>
            </w:r>
            <w:r w:rsidR="003D13FA" w:rsidRPr="00635B7D">
              <w:rPr>
                <w:rFonts w:asciiTheme="majorHAnsi" w:hAnsiTheme="majorHAnsi"/>
                <w:color w:val="FF0000"/>
                <w:sz w:val="18"/>
                <w:szCs w:val="18"/>
              </w:rPr>
              <w:t xml:space="preserve"> </w:t>
            </w:r>
            <w:r w:rsidRPr="00635B7D">
              <w:rPr>
                <w:rFonts w:asciiTheme="majorHAnsi" w:hAnsiTheme="majorHAnsi"/>
                <w:color w:val="FF0000"/>
                <w:sz w:val="18"/>
                <w:szCs w:val="18"/>
              </w:rPr>
              <w:t>–</w:t>
            </w:r>
            <w:r w:rsidR="003D13FA" w:rsidRPr="00635B7D">
              <w:rPr>
                <w:rFonts w:asciiTheme="majorHAnsi" w:hAnsiTheme="majorHAnsi"/>
                <w:color w:val="FF0000"/>
                <w:sz w:val="18"/>
                <w:szCs w:val="18"/>
              </w:rPr>
              <w:t xml:space="preserve"> </w:t>
            </w:r>
            <w:proofErr w:type="gramStart"/>
            <w:r w:rsidRPr="00635B7D">
              <w:rPr>
                <w:rFonts w:asciiTheme="majorHAnsi" w:hAnsiTheme="majorHAnsi"/>
                <w:color w:val="FF0000"/>
                <w:sz w:val="18"/>
                <w:szCs w:val="18"/>
              </w:rPr>
              <w:t>220V</w:t>
            </w:r>
            <w:proofErr w:type="gramEnd"/>
            <w:r w:rsidR="00936D85" w:rsidRPr="00635B7D">
              <w:rPr>
                <w:rFonts w:asciiTheme="majorHAnsi" w:hAnsiTheme="majorHAnsi"/>
                <w:color w:val="FF0000"/>
                <w:sz w:val="18"/>
                <w:szCs w:val="18"/>
              </w:rPr>
              <w:t>, mecânica</w:t>
            </w:r>
            <w:r w:rsidR="003D13FA" w:rsidRPr="00635B7D">
              <w:rPr>
                <w:rFonts w:asciiTheme="majorHAnsi" w:hAnsiTheme="majorHAnsi"/>
                <w:color w:val="FF0000"/>
                <w:sz w:val="18"/>
                <w:szCs w:val="18"/>
              </w:rPr>
              <w:t>,  1.800 V. A,</w:t>
            </w:r>
            <w:r w:rsidRPr="00635B7D">
              <w:rPr>
                <w:rFonts w:asciiTheme="majorHAnsi" w:hAnsiTheme="majorHAnsi"/>
                <w:color w:val="FF0000"/>
                <w:sz w:val="18"/>
                <w:szCs w:val="18"/>
              </w:rPr>
              <w:t xml:space="preserve"> 50/60 HZ – 1.000 W; Corpo em polipropileno estabilizado contra raios ultravioleta para suportar intempéries. Pinos de contato em Latão estanhado. Principio de funcionamento Eletromagnético (não serão aceitos relés eletrônicos e/ou térmicos). Acionamento instantâneo.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center"/>
              <w:rPr>
                <w:rFonts w:asciiTheme="majorHAnsi" w:hAnsiTheme="majorHAnsi"/>
                <w:color w:val="FF0000"/>
                <w:sz w:val="18"/>
                <w:szCs w:val="18"/>
              </w:rPr>
            </w:pPr>
            <w:proofErr w:type="gramStart"/>
            <w:r w:rsidRPr="00635B7D">
              <w:rPr>
                <w:rFonts w:asciiTheme="majorHAnsi" w:hAnsiTheme="majorHAnsi"/>
                <w:color w:val="FF0000"/>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635B7D" w:rsidRDefault="00A75ADC" w:rsidP="00B87A3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2.000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635B7D" w:rsidRDefault="00BE294A" w:rsidP="00B87A3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 xml:space="preserve">R$             </w:t>
            </w:r>
            <w:r w:rsidR="00B02D4A">
              <w:rPr>
                <w:rFonts w:asciiTheme="majorHAnsi" w:hAnsiTheme="majorHAnsi"/>
                <w:color w:val="FF0000"/>
                <w:sz w:val="18"/>
                <w:szCs w:val="18"/>
              </w:rPr>
              <w:t>33,29</w:t>
            </w:r>
          </w:p>
        </w:tc>
      </w:tr>
      <w:tr w:rsidR="00BE294A" w:rsidRPr="007529BC" w:rsidTr="00B87A38">
        <w:trPr>
          <w:trHeight w:val="16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80</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Serra copo, para furadeira, jogo;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64,04</w:t>
            </w:r>
          </w:p>
        </w:tc>
      </w:tr>
      <w:tr w:rsidR="00BE294A" w:rsidRPr="007529BC" w:rsidTr="00B87A38">
        <w:trPr>
          <w:trHeight w:val="30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81</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Suporte de louça E-40, com parafuso;</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10,99</w:t>
            </w:r>
          </w:p>
        </w:tc>
      </w:tr>
      <w:tr w:rsidR="00BE294A" w:rsidRPr="007529BC" w:rsidTr="00B87A38">
        <w:trPr>
          <w:trHeight w:val="41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82</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8,22</w:t>
            </w:r>
          </w:p>
        </w:tc>
      </w:tr>
      <w:tr w:rsidR="00BE294A" w:rsidRPr="007529BC" w:rsidTr="00B87A38">
        <w:trPr>
          <w:trHeight w:val="4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3A2C24" w:rsidP="00B87A38">
            <w:pPr>
              <w:spacing w:after="0"/>
              <w:jc w:val="center"/>
              <w:rPr>
                <w:rFonts w:asciiTheme="majorHAnsi" w:hAnsiTheme="majorHAnsi"/>
                <w:sz w:val="18"/>
                <w:szCs w:val="18"/>
              </w:rPr>
            </w:pPr>
            <w:r>
              <w:rPr>
                <w:rFonts w:asciiTheme="majorHAnsi" w:hAnsiTheme="majorHAnsi"/>
                <w:sz w:val="18"/>
                <w:szCs w:val="18"/>
              </w:rPr>
              <w:t>83</w:t>
            </w:r>
          </w:p>
        </w:tc>
        <w:tc>
          <w:tcPr>
            <w:tcW w:w="4546"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9,18 metros.</w:t>
            </w:r>
          </w:p>
        </w:tc>
        <w:tc>
          <w:tcPr>
            <w:tcW w:w="851"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294A" w:rsidRPr="007529BC" w:rsidRDefault="00BE294A" w:rsidP="00B87A38">
            <w:pPr>
              <w:spacing w:after="0" w:line="240" w:lineRule="auto"/>
              <w:jc w:val="center"/>
              <w:rPr>
                <w:rFonts w:asciiTheme="majorHAnsi" w:hAnsiTheme="majorHAnsi"/>
                <w:sz w:val="18"/>
                <w:szCs w:val="18"/>
              </w:rPr>
            </w:pPr>
            <w:r w:rsidRPr="007529BC">
              <w:rPr>
                <w:rFonts w:asciiTheme="majorHAnsi" w:hAnsiTheme="majorHAnsi"/>
                <w:sz w:val="18"/>
                <w:szCs w:val="18"/>
              </w:rPr>
              <w:t>R$           2.958,33</w:t>
            </w:r>
          </w:p>
        </w:tc>
      </w:tr>
    </w:tbl>
    <w:p w:rsidR="00810324" w:rsidRPr="007529BC"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7529BC">
        <w:rPr>
          <w:rFonts w:asciiTheme="majorHAnsi" w:eastAsia="Times New Roman" w:hAnsiTheme="majorHAnsi" w:cs="Times New Roman"/>
          <w:color w:val="000000"/>
          <w:sz w:val="18"/>
          <w:szCs w:val="18"/>
          <w:lang w:eastAsia="pt-BR"/>
        </w:rPr>
        <w:t xml:space="preserve">Os </w:t>
      </w:r>
      <w:r w:rsidR="00B71487" w:rsidRPr="007529BC">
        <w:rPr>
          <w:rFonts w:asciiTheme="majorHAnsi" w:eastAsia="Times New Roman" w:hAnsiTheme="majorHAnsi" w:cs="Times New Roman"/>
          <w:color w:val="000000"/>
          <w:sz w:val="18"/>
          <w:szCs w:val="18"/>
          <w:lang w:eastAsia="pt-BR"/>
        </w:rPr>
        <w:t>produtos</w:t>
      </w:r>
      <w:r w:rsidRPr="007529BC">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7529BC">
        <w:rPr>
          <w:rFonts w:asciiTheme="majorHAnsi" w:eastAsia="Times New Roman" w:hAnsiTheme="majorHAnsi" w:cs="Times New Roman"/>
          <w:color w:val="000000"/>
          <w:sz w:val="18"/>
          <w:szCs w:val="18"/>
          <w:lang w:eastAsia="pt-BR"/>
        </w:rPr>
        <w:t>sob pena</w:t>
      </w:r>
      <w:proofErr w:type="gramEnd"/>
      <w:r w:rsidRPr="007529BC">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D67006" w:rsidRPr="007529BC" w:rsidRDefault="00D67006" w:rsidP="00D67006">
      <w:pPr>
        <w:spacing w:after="0" w:line="240" w:lineRule="auto"/>
        <w:ind w:left="-567" w:right="-568" w:firstLine="1134"/>
        <w:jc w:val="both"/>
        <w:rPr>
          <w:rFonts w:asciiTheme="majorHAnsi" w:eastAsia="Calibri" w:hAnsiTheme="majorHAnsi" w:cs="Times New Roman"/>
          <w:sz w:val="18"/>
          <w:szCs w:val="18"/>
        </w:rPr>
      </w:pPr>
    </w:p>
    <w:p w:rsidR="00D67006" w:rsidRPr="007529BC" w:rsidRDefault="00D67006" w:rsidP="00E903C3">
      <w:pPr>
        <w:spacing w:after="0" w:line="240" w:lineRule="auto"/>
        <w:ind w:right="-2" w:firstLine="567"/>
        <w:jc w:val="both"/>
        <w:rPr>
          <w:rFonts w:asciiTheme="majorHAnsi" w:eastAsia="Calibri" w:hAnsiTheme="majorHAnsi" w:cs="Times New Roman"/>
          <w:sz w:val="18"/>
          <w:szCs w:val="18"/>
        </w:rPr>
      </w:pPr>
      <w:r w:rsidRPr="007529BC">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810324" w:rsidRPr="007529B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7529BC" w:rsidRDefault="008C2760" w:rsidP="008C2760">
      <w:pPr>
        <w:spacing w:after="0" w:line="240" w:lineRule="auto"/>
        <w:ind w:left="-567" w:right="-568"/>
        <w:rPr>
          <w:rFonts w:asciiTheme="majorHAnsi" w:eastAsia="Calibri" w:hAnsiTheme="majorHAnsi" w:cs="Times New Roman"/>
          <w:sz w:val="18"/>
          <w:szCs w:val="18"/>
        </w:rPr>
      </w:pPr>
    </w:p>
    <w:p w:rsidR="008C2760" w:rsidRPr="007529BC" w:rsidRDefault="008C2760" w:rsidP="008C2760">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8C2760" w:rsidRPr="007529BC" w:rsidRDefault="008C2760" w:rsidP="007626F7">
      <w:pPr>
        <w:spacing w:after="0" w:line="240" w:lineRule="auto"/>
        <w:jc w:val="both"/>
        <w:rPr>
          <w:rFonts w:asciiTheme="majorHAnsi" w:eastAsia="Times New Roman" w:hAnsiTheme="majorHAnsi" w:cs="Calibri"/>
          <w:b/>
          <w:sz w:val="18"/>
          <w:szCs w:val="18"/>
          <w:lang w:eastAsia="pt-BR"/>
        </w:rPr>
        <w:sectPr w:rsidR="008C2760" w:rsidRPr="007529B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t>ANEXO II</w:t>
      </w: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 PREGÃO ELETRÔNICO PARA REGISTRO DE PREÇOS </w:t>
      </w:r>
      <w:r w:rsidR="00CA30E0" w:rsidRPr="007529BC">
        <w:rPr>
          <w:rFonts w:asciiTheme="majorHAnsi" w:eastAsia="Calibri" w:hAnsiTheme="majorHAnsi" w:cs="Calibri"/>
          <w:b/>
          <w:sz w:val="18"/>
          <w:szCs w:val="18"/>
        </w:rPr>
        <w:t>03</w:t>
      </w:r>
      <w:r w:rsidR="00F62B4D" w:rsidRPr="007529BC">
        <w:rPr>
          <w:rFonts w:asciiTheme="majorHAnsi" w:eastAsia="Calibri" w:hAnsiTheme="majorHAnsi" w:cs="Calibri"/>
          <w:b/>
          <w:sz w:val="18"/>
          <w:szCs w:val="18"/>
        </w:rPr>
        <w:t>8</w:t>
      </w:r>
      <w:r w:rsidR="00CA30E0" w:rsidRPr="007529BC">
        <w:rPr>
          <w:rFonts w:asciiTheme="majorHAnsi" w:eastAsia="Calibri" w:hAnsiTheme="majorHAnsi" w:cs="Calibri"/>
          <w:b/>
          <w:sz w:val="18"/>
          <w:szCs w:val="18"/>
        </w:rPr>
        <w:t>/2022</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EMPRESA (RAZÃO SOCIAL):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CNPJ Nº:</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ENDEREÇO E TELEFONE: </w:t>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p>
    <w:p w:rsidR="00775C85" w:rsidRPr="007529B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DADOS BANCÁRIOS:</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 MAIL: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VALIDADE DA PROPOSTA: ______________DIAS. </w:t>
      </w: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992"/>
        <w:gridCol w:w="1134"/>
        <w:gridCol w:w="2126"/>
        <w:gridCol w:w="1843"/>
      </w:tblGrid>
      <w:tr w:rsidR="00747DC3" w:rsidRPr="007529BC" w:rsidTr="00747DC3">
        <w:trPr>
          <w:trHeight w:val="391"/>
        </w:trPr>
        <w:tc>
          <w:tcPr>
            <w:tcW w:w="582" w:type="dxa"/>
            <w:shd w:val="clear" w:color="auto" w:fill="auto"/>
            <w:vAlign w:val="center"/>
          </w:tcPr>
          <w:p w:rsidR="00747DC3" w:rsidRPr="007529BC" w:rsidRDefault="00747DC3" w:rsidP="00E953F4">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Item</w:t>
            </w:r>
          </w:p>
        </w:tc>
        <w:tc>
          <w:tcPr>
            <w:tcW w:w="7797"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Produtos</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w:t>
            </w:r>
          </w:p>
        </w:tc>
        <w:tc>
          <w:tcPr>
            <w:tcW w:w="1134"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p>
        </w:tc>
        <w:tc>
          <w:tcPr>
            <w:tcW w:w="2126"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*Preço Unitário</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7529BC">
              <w:rPr>
                <w:rFonts w:asciiTheme="majorHAnsi" w:eastAsia="Times New Roman" w:hAnsiTheme="majorHAnsi" w:cs="Calibri"/>
                <w:b/>
                <w:bCs/>
                <w:color w:val="000000"/>
                <w:sz w:val="18"/>
                <w:szCs w:val="18"/>
                <w:lang w:eastAsia="pt-BR"/>
              </w:rPr>
              <w:t>em</w:t>
            </w:r>
            <w:proofErr w:type="gramEnd"/>
            <w:r w:rsidRPr="007529BC">
              <w:rPr>
                <w:rFonts w:asciiTheme="majorHAnsi" w:eastAsia="Times New Roman" w:hAnsiTheme="majorHAnsi" w:cs="Calibri"/>
                <w:b/>
                <w:bCs/>
                <w:color w:val="000000"/>
                <w:sz w:val="18"/>
                <w:szCs w:val="18"/>
                <w:lang w:eastAsia="pt-BR"/>
              </w:rPr>
              <w:t xml:space="preserve"> R$</w:t>
            </w:r>
          </w:p>
        </w:tc>
        <w:tc>
          <w:tcPr>
            <w:tcW w:w="1843" w:type="dxa"/>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Marca</w:t>
            </w:r>
          </w:p>
        </w:tc>
      </w:tr>
      <w:tr w:rsidR="000E0C27" w:rsidRPr="007529BC" w:rsidTr="00F00F71">
        <w:trPr>
          <w:trHeight w:val="187"/>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1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51"/>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3</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83"/>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4</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684"/>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r>
      <w:tr w:rsidR="000E0C27" w:rsidRPr="007529BC" w:rsidTr="00F00F71">
        <w:trPr>
          <w:trHeight w:val="233"/>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6</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Arruelas furo18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r>
      <w:tr w:rsidR="000E0C27" w:rsidRPr="007529BC" w:rsidTr="00F00F71">
        <w:trPr>
          <w:trHeight w:val="311"/>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7</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Base para relé foto elétrica, com o pé da base de ferro; Padrão ABNT, galvanizada a fogo;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8</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Braço de serra;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12</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9</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10</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11</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12</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13</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Pr>
                <w:rFonts w:asciiTheme="majorHAnsi" w:hAnsiTheme="majorHAnsi"/>
                <w:sz w:val="18"/>
                <w:szCs w:val="18"/>
              </w:rPr>
              <w:t xml:space="preserve"> </w:t>
            </w:r>
            <w:r w:rsidRPr="007529BC">
              <w:rPr>
                <w:rFonts w:asciiTheme="majorHAnsi" w:hAnsiTheme="majorHAnsi"/>
                <w:sz w:val="18"/>
                <w:szCs w:val="18"/>
              </w:rPr>
              <w:t>Cor Cinza;</w:t>
            </w:r>
            <w:r>
              <w:rPr>
                <w:rFonts w:asciiTheme="majorHAnsi" w:hAnsiTheme="majorHAnsi"/>
                <w:sz w:val="18"/>
                <w:szCs w:val="18"/>
              </w:rPr>
              <w:t xml:space="preserve"> </w:t>
            </w:r>
            <w:r w:rsidRPr="007529BC">
              <w:rPr>
                <w:rFonts w:asciiTheme="majorHAnsi" w:hAnsiTheme="majorHAnsi"/>
                <w:sz w:val="18"/>
                <w:szCs w:val="18"/>
              </w:rPr>
              <w:t>Tamanho 44;</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14</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Pr>
                <w:rFonts w:asciiTheme="majorHAnsi" w:hAnsiTheme="majorHAnsi"/>
                <w:sz w:val="18"/>
                <w:szCs w:val="18"/>
              </w:rPr>
              <w:t xml:space="preserve"> </w:t>
            </w:r>
            <w:r w:rsidRPr="007529BC">
              <w:rPr>
                <w:rFonts w:asciiTheme="majorHAnsi" w:hAnsiTheme="majorHAnsi"/>
                <w:sz w:val="18"/>
                <w:szCs w:val="18"/>
              </w:rPr>
              <w:t>Cor Cinza;</w:t>
            </w:r>
            <w:r>
              <w:rPr>
                <w:rFonts w:asciiTheme="majorHAnsi" w:hAnsiTheme="majorHAnsi"/>
                <w:sz w:val="18"/>
                <w:szCs w:val="18"/>
              </w:rPr>
              <w:t xml:space="preserve"> </w:t>
            </w:r>
            <w:r w:rsidRPr="007529BC">
              <w:rPr>
                <w:rFonts w:asciiTheme="majorHAnsi" w:hAnsiTheme="majorHAnsi"/>
                <w:sz w:val="18"/>
                <w:szCs w:val="18"/>
              </w:rPr>
              <w:t>Tamanho 46;</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15</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 xml:space="preserve">Elétrico </w:t>
            </w:r>
            <w:r>
              <w:rPr>
                <w:rFonts w:asciiTheme="majorHAnsi" w:hAnsiTheme="majorHAnsi"/>
                <w:sz w:val="18"/>
                <w:szCs w:val="18"/>
              </w:rPr>
              <w:t>;</w:t>
            </w:r>
            <w:proofErr w:type="gramEnd"/>
            <w:r>
              <w:rPr>
                <w:rFonts w:asciiTheme="majorHAnsi" w:hAnsiTheme="majorHAnsi"/>
                <w:sz w:val="18"/>
                <w:szCs w:val="18"/>
              </w:rPr>
              <w:t>Cor Cinza</w:t>
            </w:r>
            <w:r w:rsidRPr="007529BC">
              <w:rPr>
                <w:rFonts w:asciiTheme="majorHAnsi" w:hAnsiTheme="majorHAnsi"/>
                <w:sz w:val="18"/>
                <w:szCs w:val="18"/>
              </w:rPr>
              <w:t>;</w:t>
            </w:r>
            <w:r>
              <w:rPr>
                <w:rFonts w:asciiTheme="majorHAnsi" w:hAnsiTheme="majorHAnsi"/>
                <w:sz w:val="18"/>
                <w:szCs w:val="18"/>
              </w:rPr>
              <w:t xml:space="preserve"> </w:t>
            </w:r>
            <w:r w:rsidRPr="007529BC">
              <w:rPr>
                <w:rFonts w:asciiTheme="majorHAnsi" w:hAnsiTheme="majorHAnsi"/>
                <w:sz w:val="18"/>
                <w:szCs w:val="18"/>
              </w:rPr>
              <w:t>Tamanho G;</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16</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Capacete de segurança com protetor tipo fone 24 DB e protetor facial incolor;</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17</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Cavadeira articulada, com cabo;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18</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10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19</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11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20</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13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21</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14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22</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16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23</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combinada 17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sidRPr="007529BC">
              <w:rPr>
                <w:rFonts w:asciiTheme="majorHAnsi" w:hAnsiTheme="majorHAnsi"/>
                <w:sz w:val="18"/>
                <w:szCs w:val="18"/>
              </w:rPr>
              <w:t>24</w:t>
            </w:r>
            <w:r>
              <w:rPr>
                <w:rFonts w:asciiTheme="majorHAnsi" w:hAnsiTheme="majorHAnsi"/>
                <w:sz w:val="18"/>
                <w:szCs w:val="18"/>
              </w:rPr>
              <w:t>.</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w:t>
            </w:r>
            <w:r>
              <w:rPr>
                <w:rFonts w:asciiTheme="majorHAnsi" w:hAnsiTheme="majorHAnsi"/>
                <w:sz w:val="18"/>
                <w:szCs w:val="18"/>
              </w:rPr>
              <w:t xml:space="preserve"> </w:t>
            </w:r>
            <w:r w:rsidRPr="007529BC">
              <w:rPr>
                <w:rFonts w:asciiTheme="majorHAnsi" w:hAnsiTheme="majorHAnsi"/>
                <w:sz w:val="18"/>
                <w:szCs w:val="18"/>
              </w:rPr>
              <w:t>volts 60 amperes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25.</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26.</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27.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fenda 1/18x6;</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28.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Chave de fenda 3/16x5;</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29.</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30.</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Cinto de segurança com talabarte, modelo ABNT;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31.</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Cone para sinalização 75 cm, constituído em polipropileno numa peça única de duas cores, 01laranja e branco;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32.</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33.</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34.</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Conector perfurante para cabo, multiplex nº16;</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35.</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Fio 2,5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36.</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w:t>
            </w:r>
            <w:r>
              <w:rPr>
                <w:rFonts w:asciiTheme="majorHAnsi" w:hAnsiTheme="majorHAnsi"/>
                <w:sz w:val="18"/>
                <w:szCs w:val="18"/>
              </w:rPr>
              <w:t xml:space="preserve"> </w:t>
            </w:r>
            <w:r w:rsidRPr="007529BC">
              <w:rPr>
                <w:rFonts w:asciiTheme="majorHAnsi" w:hAnsiTheme="majorHAnsi"/>
                <w:sz w:val="18"/>
                <w:szCs w:val="18"/>
              </w:rPr>
              <w:t>(azul e Preto);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Fio Multiplex 10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1.900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39.</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Fita Isolante, padrão ABNT, 20 metros;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Rolo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130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40.</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Furadeira de Impacto Profissional 900watts, elétrica 220 volts;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41.</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xml:space="preserve">, modelo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100 w branco frio – à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xml:space="preserve">. Ângulo de Luz 120°. Vida Útil Aproximada de até 50.000 horas/Uso. Cor da Luz Branca Fria. Dimensões aproximadas do Produto devem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40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D4A39" w:rsidRDefault="000E0C27" w:rsidP="00071EE8">
            <w:pPr>
              <w:spacing w:after="0"/>
              <w:jc w:val="center"/>
              <w:rPr>
                <w:rFonts w:asciiTheme="majorHAnsi" w:hAnsiTheme="majorHAnsi"/>
                <w:sz w:val="18"/>
                <w:szCs w:val="18"/>
              </w:rPr>
            </w:pPr>
            <w:r>
              <w:rPr>
                <w:rFonts w:asciiTheme="majorHAnsi" w:hAnsiTheme="majorHAnsi"/>
                <w:sz w:val="18"/>
                <w:szCs w:val="18"/>
              </w:rPr>
              <w:t>42.</w:t>
            </w:r>
          </w:p>
        </w:tc>
        <w:tc>
          <w:tcPr>
            <w:tcW w:w="7797" w:type="dxa"/>
            <w:shd w:val="clear" w:color="auto" w:fill="auto"/>
            <w:vAlign w:val="center"/>
          </w:tcPr>
          <w:p w:rsidR="000E0C27" w:rsidRPr="007D4A39" w:rsidRDefault="000E0C27" w:rsidP="00071EE8">
            <w:pPr>
              <w:spacing w:after="0" w:line="240" w:lineRule="auto"/>
              <w:jc w:val="both"/>
              <w:rPr>
                <w:rFonts w:asciiTheme="majorHAnsi" w:hAnsiTheme="majorHAnsi"/>
                <w:sz w:val="18"/>
                <w:szCs w:val="18"/>
              </w:rPr>
            </w:pPr>
            <w:r w:rsidRPr="007D4A39">
              <w:rPr>
                <w:rFonts w:asciiTheme="majorHAnsi" w:eastAsia="Times New Roman" w:hAnsiTheme="majorHAnsi" w:cs="Times New Roman"/>
                <w:b/>
                <w:sz w:val="18"/>
                <w:szCs w:val="18"/>
                <w:lang w:eastAsia="pt-BR"/>
              </w:rPr>
              <w:t>ITEM COM COTA PRINCIPAL PARA AMPLA CONCORRÊNCIA</w:t>
            </w:r>
          </w:p>
          <w:p w:rsidR="000E0C27" w:rsidRPr="007D4A39" w:rsidRDefault="000E0C27" w:rsidP="00071EE8">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992" w:type="dxa"/>
            <w:shd w:val="clear" w:color="auto" w:fill="auto"/>
            <w:vAlign w:val="center"/>
          </w:tcPr>
          <w:p w:rsidR="000E0C27" w:rsidRPr="007D4A39" w:rsidRDefault="000E0C27" w:rsidP="00071EE8">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992" w:type="dxa"/>
            <w:shd w:val="clear" w:color="auto" w:fill="auto"/>
            <w:noWrap/>
            <w:vAlign w:val="center"/>
          </w:tcPr>
          <w:p w:rsidR="000E0C27" w:rsidRPr="007D4A39" w:rsidRDefault="000E0C27" w:rsidP="00071EE8">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34" w:type="dxa"/>
            <w:shd w:val="clear" w:color="auto" w:fill="auto"/>
            <w:noWrap/>
            <w:vAlign w:val="center"/>
          </w:tcPr>
          <w:p w:rsidR="000E0C27" w:rsidRPr="007D4A39" w:rsidRDefault="000E0C27" w:rsidP="00071EE8">
            <w:pPr>
              <w:spacing w:after="0" w:line="240" w:lineRule="auto"/>
              <w:jc w:val="center"/>
              <w:rPr>
                <w:rFonts w:asciiTheme="majorHAnsi" w:hAnsiTheme="majorHAnsi"/>
                <w:sz w:val="18"/>
                <w:szCs w:val="18"/>
              </w:rPr>
            </w:pPr>
            <w:r w:rsidRPr="007D4A39">
              <w:rPr>
                <w:rFonts w:asciiTheme="majorHAnsi" w:hAnsiTheme="majorHAnsi"/>
                <w:sz w:val="18"/>
                <w:szCs w:val="18"/>
              </w:rPr>
              <w:t>1.545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D4A39" w:rsidRDefault="000E0C27" w:rsidP="00071EE8">
            <w:pPr>
              <w:spacing w:after="0"/>
              <w:jc w:val="center"/>
              <w:rPr>
                <w:rFonts w:asciiTheme="majorHAnsi" w:hAnsiTheme="majorHAnsi"/>
                <w:sz w:val="18"/>
                <w:szCs w:val="18"/>
              </w:rPr>
            </w:pPr>
            <w:r>
              <w:rPr>
                <w:rFonts w:asciiTheme="majorHAnsi" w:hAnsiTheme="majorHAnsi"/>
                <w:sz w:val="18"/>
                <w:szCs w:val="18"/>
              </w:rPr>
              <w:t>43.</w:t>
            </w:r>
          </w:p>
        </w:tc>
        <w:tc>
          <w:tcPr>
            <w:tcW w:w="7797" w:type="dxa"/>
            <w:shd w:val="clear" w:color="auto" w:fill="auto"/>
            <w:vAlign w:val="center"/>
          </w:tcPr>
          <w:p w:rsidR="000E0C27" w:rsidRPr="00635B7D" w:rsidRDefault="000E0C27" w:rsidP="00071EE8">
            <w:pPr>
              <w:pStyle w:val="SemEspaamento"/>
              <w:jc w:val="both"/>
              <w:rPr>
                <w:rFonts w:asciiTheme="majorHAnsi" w:hAnsiTheme="majorHAnsi"/>
                <w:b/>
                <w:sz w:val="18"/>
                <w:szCs w:val="18"/>
              </w:rPr>
            </w:pPr>
            <w:r w:rsidRPr="00635B7D">
              <w:rPr>
                <w:rFonts w:asciiTheme="majorHAnsi" w:hAnsiTheme="majorHAnsi"/>
                <w:b/>
                <w:sz w:val="18"/>
                <w:szCs w:val="18"/>
              </w:rPr>
              <w:t>ITEM COM COTA RESERVADA PARA BENEFICIÁRIAS DA L.C. 123/2006</w:t>
            </w:r>
          </w:p>
          <w:p w:rsidR="000E0C27" w:rsidRPr="00635B7D" w:rsidRDefault="000E0C27" w:rsidP="00071EE8">
            <w:pPr>
              <w:spacing w:after="0" w:line="240" w:lineRule="auto"/>
              <w:jc w:val="both"/>
              <w:rPr>
                <w:rFonts w:asciiTheme="majorHAnsi" w:hAnsiTheme="majorHAnsi"/>
                <w:sz w:val="18"/>
                <w:szCs w:val="18"/>
              </w:rPr>
            </w:pPr>
            <w:r w:rsidRPr="00635B7D">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635B7D">
              <w:rPr>
                <w:rFonts w:asciiTheme="majorHAnsi" w:hAnsiTheme="majorHAnsi"/>
                <w:sz w:val="18"/>
                <w:szCs w:val="18"/>
              </w:rPr>
              <w:t>Procel</w:t>
            </w:r>
            <w:proofErr w:type="spellEnd"/>
            <w:r w:rsidRPr="00635B7D">
              <w:rPr>
                <w:rFonts w:asciiTheme="majorHAnsi" w:hAnsiTheme="majorHAnsi"/>
                <w:sz w:val="18"/>
                <w:szCs w:val="18"/>
              </w:rPr>
              <w:t>/Inmetro;</w:t>
            </w:r>
          </w:p>
        </w:tc>
        <w:tc>
          <w:tcPr>
            <w:tcW w:w="992" w:type="dxa"/>
            <w:shd w:val="clear" w:color="auto" w:fill="auto"/>
            <w:vAlign w:val="center"/>
          </w:tcPr>
          <w:p w:rsidR="000E0C27" w:rsidRPr="00635B7D" w:rsidRDefault="000E0C27" w:rsidP="00071EE8">
            <w:pPr>
              <w:spacing w:after="0" w:line="240" w:lineRule="auto"/>
              <w:jc w:val="center"/>
              <w:rPr>
                <w:rFonts w:asciiTheme="majorHAnsi" w:hAnsiTheme="majorHAnsi"/>
                <w:sz w:val="18"/>
                <w:szCs w:val="18"/>
              </w:rPr>
            </w:pPr>
            <w:r w:rsidRPr="00635B7D">
              <w:rPr>
                <w:rFonts w:asciiTheme="majorHAnsi" w:hAnsiTheme="majorHAnsi"/>
                <w:sz w:val="18"/>
                <w:szCs w:val="18"/>
              </w:rPr>
              <w:t>Unid.</w:t>
            </w:r>
          </w:p>
        </w:tc>
        <w:tc>
          <w:tcPr>
            <w:tcW w:w="992" w:type="dxa"/>
            <w:shd w:val="clear" w:color="auto" w:fill="auto"/>
            <w:noWrap/>
            <w:vAlign w:val="center"/>
          </w:tcPr>
          <w:p w:rsidR="000E0C27" w:rsidRPr="00635B7D" w:rsidRDefault="000E0C27" w:rsidP="00071EE8">
            <w:pPr>
              <w:spacing w:after="0" w:line="240" w:lineRule="auto"/>
              <w:jc w:val="center"/>
              <w:rPr>
                <w:rFonts w:asciiTheme="majorHAnsi" w:hAnsiTheme="majorHAnsi"/>
                <w:sz w:val="18"/>
                <w:szCs w:val="18"/>
              </w:rPr>
            </w:pPr>
            <w:proofErr w:type="gramStart"/>
            <w:r w:rsidRPr="00635B7D">
              <w:rPr>
                <w:rFonts w:asciiTheme="majorHAnsi" w:hAnsiTheme="majorHAnsi"/>
                <w:sz w:val="18"/>
                <w:szCs w:val="18"/>
              </w:rPr>
              <w:t>1</w:t>
            </w:r>
            <w:proofErr w:type="gramEnd"/>
          </w:p>
        </w:tc>
        <w:tc>
          <w:tcPr>
            <w:tcW w:w="1134" w:type="dxa"/>
            <w:shd w:val="clear" w:color="auto" w:fill="auto"/>
            <w:noWrap/>
            <w:vAlign w:val="center"/>
          </w:tcPr>
          <w:p w:rsidR="000E0C27" w:rsidRPr="00635B7D" w:rsidRDefault="000E0C27" w:rsidP="00071EE8">
            <w:pPr>
              <w:spacing w:after="0" w:line="240" w:lineRule="auto"/>
              <w:jc w:val="center"/>
              <w:rPr>
                <w:rFonts w:asciiTheme="majorHAnsi" w:hAnsiTheme="majorHAnsi"/>
                <w:sz w:val="18"/>
                <w:szCs w:val="18"/>
              </w:rPr>
            </w:pPr>
            <w:r w:rsidRPr="00635B7D">
              <w:rPr>
                <w:rFonts w:asciiTheme="majorHAnsi" w:hAnsiTheme="majorHAnsi"/>
                <w:sz w:val="18"/>
                <w:szCs w:val="18"/>
              </w:rPr>
              <w:t>515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F95A1B" w:rsidRDefault="000E0C27" w:rsidP="00071EE8">
            <w:pPr>
              <w:spacing w:after="0"/>
              <w:jc w:val="center"/>
              <w:rPr>
                <w:rFonts w:asciiTheme="majorHAnsi" w:hAnsiTheme="majorHAnsi"/>
                <w:sz w:val="18"/>
                <w:szCs w:val="18"/>
              </w:rPr>
            </w:pPr>
            <w:r w:rsidRPr="00F95A1B">
              <w:rPr>
                <w:rFonts w:asciiTheme="majorHAnsi" w:hAnsiTheme="majorHAnsi"/>
                <w:sz w:val="18"/>
                <w:szCs w:val="18"/>
              </w:rPr>
              <w:t>44.</w:t>
            </w:r>
          </w:p>
        </w:tc>
        <w:tc>
          <w:tcPr>
            <w:tcW w:w="7797" w:type="dxa"/>
            <w:shd w:val="clear" w:color="auto" w:fill="auto"/>
            <w:vAlign w:val="center"/>
          </w:tcPr>
          <w:p w:rsidR="000E0C27" w:rsidRPr="00635B7D" w:rsidRDefault="000E0C27" w:rsidP="00071EE8">
            <w:pPr>
              <w:spacing w:after="0" w:line="240" w:lineRule="auto"/>
              <w:jc w:val="both"/>
              <w:rPr>
                <w:rFonts w:asciiTheme="majorHAnsi" w:hAnsiTheme="majorHAnsi"/>
                <w:color w:val="FF0000"/>
                <w:sz w:val="18"/>
                <w:szCs w:val="18"/>
              </w:rPr>
            </w:pPr>
            <w:r w:rsidRPr="00635B7D">
              <w:rPr>
                <w:rFonts w:asciiTheme="majorHAnsi" w:hAnsiTheme="majorHAnsi"/>
                <w:color w:val="FF0000"/>
                <w:sz w:val="18"/>
                <w:szCs w:val="18"/>
              </w:rPr>
              <w:t xml:space="preserve">Lâmpada 70 W - vapor de sódio, alto fator de potência - E 27; vida útil 28.000 horas. Fluxo luminoso mínimo 6.600FERRF lumens. Com Selo </w:t>
            </w:r>
            <w:proofErr w:type="spellStart"/>
            <w:r w:rsidRPr="00635B7D">
              <w:rPr>
                <w:rFonts w:asciiTheme="majorHAnsi" w:hAnsiTheme="majorHAnsi"/>
                <w:color w:val="FF0000"/>
                <w:sz w:val="18"/>
                <w:szCs w:val="18"/>
              </w:rPr>
              <w:t>Procel</w:t>
            </w:r>
            <w:proofErr w:type="spellEnd"/>
            <w:r w:rsidRPr="00635B7D">
              <w:rPr>
                <w:rFonts w:asciiTheme="majorHAnsi" w:hAnsiTheme="majorHAnsi"/>
                <w:color w:val="FF0000"/>
                <w:sz w:val="18"/>
                <w:szCs w:val="18"/>
              </w:rPr>
              <w:t>;</w:t>
            </w:r>
          </w:p>
        </w:tc>
        <w:tc>
          <w:tcPr>
            <w:tcW w:w="992" w:type="dxa"/>
            <w:shd w:val="clear" w:color="auto" w:fill="auto"/>
            <w:vAlign w:val="center"/>
          </w:tcPr>
          <w:p w:rsidR="000E0C27" w:rsidRPr="00635B7D" w:rsidRDefault="000E0C27" w:rsidP="00071EE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Unid.</w:t>
            </w:r>
          </w:p>
        </w:tc>
        <w:tc>
          <w:tcPr>
            <w:tcW w:w="992" w:type="dxa"/>
            <w:shd w:val="clear" w:color="auto" w:fill="auto"/>
            <w:noWrap/>
            <w:vAlign w:val="center"/>
          </w:tcPr>
          <w:p w:rsidR="000E0C27" w:rsidRPr="00635B7D" w:rsidRDefault="000E0C27" w:rsidP="00071EE8">
            <w:pPr>
              <w:spacing w:after="0" w:line="240" w:lineRule="auto"/>
              <w:jc w:val="center"/>
              <w:rPr>
                <w:rFonts w:asciiTheme="majorHAnsi" w:hAnsiTheme="majorHAnsi"/>
                <w:color w:val="FF0000"/>
                <w:sz w:val="18"/>
                <w:szCs w:val="18"/>
              </w:rPr>
            </w:pPr>
            <w:proofErr w:type="gramStart"/>
            <w:r w:rsidRPr="00635B7D">
              <w:rPr>
                <w:rFonts w:asciiTheme="majorHAnsi" w:hAnsiTheme="majorHAnsi"/>
                <w:color w:val="FF0000"/>
                <w:sz w:val="18"/>
                <w:szCs w:val="18"/>
              </w:rPr>
              <w:t>1</w:t>
            </w:r>
            <w:proofErr w:type="gramEnd"/>
          </w:p>
        </w:tc>
        <w:tc>
          <w:tcPr>
            <w:tcW w:w="1134" w:type="dxa"/>
            <w:shd w:val="clear" w:color="auto" w:fill="auto"/>
            <w:noWrap/>
            <w:vAlign w:val="center"/>
          </w:tcPr>
          <w:p w:rsidR="000E0C27" w:rsidRPr="00635B7D" w:rsidRDefault="000E0C27" w:rsidP="00071EE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2.000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45.</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46.</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 econômica 25 w, Equivalente a 100 W, incandescente, suporte E27, plástico;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 econômica 45 w, equivalente a 170 w;</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49.</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 incandescente – 60 W, E27, especial para semáforo;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50.</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 Led 20 Watts 220volts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51.</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 Led Bulbo branca, braço quente 16 w, rosca E27, bivolt no mínimo 80% econômica;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52.</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53.</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Lâmpadas 250 w vapor de sódio metálico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236B53" w:rsidRDefault="000E0C27" w:rsidP="00071EE8">
            <w:pPr>
              <w:spacing w:after="0"/>
              <w:jc w:val="center"/>
              <w:rPr>
                <w:rFonts w:asciiTheme="majorHAnsi" w:hAnsiTheme="majorHAnsi"/>
                <w:sz w:val="18"/>
                <w:szCs w:val="18"/>
              </w:rPr>
            </w:pPr>
            <w:r>
              <w:rPr>
                <w:rFonts w:asciiTheme="majorHAnsi" w:hAnsiTheme="majorHAnsi"/>
                <w:sz w:val="18"/>
                <w:szCs w:val="18"/>
              </w:rPr>
              <w:t>54.</w:t>
            </w:r>
          </w:p>
        </w:tc>
        <w:tc>
          <w:tcPr>
            <w:tcW w:w="7797" w:type="dxa"/>
            <w:shd w:val="clear" w:color="auto" w:fill="auto"/>
            <w:vAlign w:val="center"/>
          </w:tcPr>
          <w:p w:rsidR="000E0C27" w:rsidRPr="003A2C24" w:rsidRDefault="000E0C27" w:rsidP="00071EE8">
            <w:pPr>
              <w:spacing w:after="0" w:line="240" w:lineRule="auto"/>
              <w:jc w:val="both"/>
              <w:rPr>
                <w:rFonts w:asciiTheme="majorHAnsi" w:hAnsiTheme="majorHAnsi"/>
                <w:color w:val="FF0000"/>
                <w:sz w:val="18"/>
                <w:szCs w:val="18"/>
              </w:rPr>
            </w:pPr>
            <w:r w:rsidRPr="003A2C24">
              <w:rPr>
                <w:rFonts w:asciiTheme="majorHAnsi" w:hAnsiTheme="majorHAnsi"/>
                <w:color w:val="FF0000"/>
                <w:sz w:val="18"/>
                <w:szCs w:val="18"/>
              </w:rPr>
              <w:t xml:space="preserve">Lâmpada mista 250 W – 220 V – E 27. Vida útil mínima de 10.000 horas. Fluxo luminoso mínimo 5.600 lumens. FERRA Com Selo </w:t>
            </w:r>
            <w:proofErr w:type="spellStart"/>
            <w:r w:rsidRPr="003A2C24">
              <w:rPr>
                <w:rFonts w:asciiTheme="majorHAnsi" w:hAnsiTheme="majorHAnsi"/>
                <w:color w:val="FF0000"/>
                <w:sz w:val="18"/>
                <w:szCs w:val="18"/>
              </w:rPr>
              <w:t>Procel</w:t>
            </w:r>
            <w:proofErr w:type="spellEnd"/>
            <w:r w:rsidRPr="003A2C24">
              <w:rPr>
                <w:rFonts w:asciiTheme="majorHAnsi" w:hAnsiTheme="majorHAnsi"/>
                <w:color w:val="FF0000"/>
                <w:sz w:val="18"/>
                <w:szCs w:val="18"/>
              </w:rPr>
              <w:t>/Inmetro;</w:t>
            </w:r>
          </w:p>
        </w:tc>
        <w:tc>
          <w:tcPr>
            <w:tcW w:w="992" w:type="dxa"/>
            <w:shd w:val="clear" w:color="auto" w:fill="auto"/>
            <w:vAlign w:val="center"/>
          </w:tcPr>
          <w:p w:rsidR="000E0C27" w:rsidRPr="003A2C24" w:rsidRDefault="000E0C27" w:rsidP="00071EE8">
            <w:pPr>
              <w:spacing w:after="0" w:line="240" w:lineRule="auto"/>
              <w:jc w:val="center"/>
              <w:rPr>
                <w:rFonts w:asciiTheme="majorHAnsi" w:hAnsiTheme="majorHAnsi"/>
                <w:color w:val="FF0000"/>
                <w:sz w:val="18"/>
                <w:szCs w:val="18"/>
              </w:rPr>
            </w:pPr>
            <w:r w:rsidRPr="003A2C24">
              <w:rPr>
                <w:rFonts w:asciiTheme="majorHAnsi" w:hAnsiTheme="majorHAnsi"/>
                <w:color w:val="FF0000"/>
                <w:sz w:val="18"/>
                <w:szCs w:val="18"/>
              </w:rPr>
              <w:t>Unid.</w:t>
            </w:r>
          </w:p>
        </w:tc>
        <w:tc>
          <w:tcPr>
            <w:tcW w:w="992" w:type="dxa"/>
            <w:shd w:val="clear" w:color="auto" w:fill="auto"/>
            <w:noWrap/>
            <w:vAlign w:val="center"/>
          </w:tcPr>
          <w:p w:rsidR="000E0C27" w:rsidRPr="003A2C24" w:rsidRDefault="000E0C27" w:rsidP="00071EE8">
            <w:pPr>
              <w:spacing w:after="0" w:line="240" w:lineRule="auto"/>
              <w:jc w:val="center"/>
              <w:rPr>
                <w:rFonts w:asciiTheme="majorHAnsi" w:hAnsiTheme="majorHAnsi"/>
                <w:color w:val="FF0000"/>
                <w:sz w:val="18"/>
                <w:szCs w:val="18"/>
              </w:rPr>
            </w:pPr>
            <w:proofErr w:type="gramStart"/>
            <w:r w:rsidRPr="003A2C24">
              <w:rPr>
                <w:rFonts w:asciiTheme="majorHAnsi" w:hAnsiTheme="majorHAnsi"/>
                <w:color w:val="FF0000"/>
                <w:sz w:val="18"/>
                <w:szCs w:val="18"/>
              </w:rPr>
              <w:t>1</w:t>
            </w:r>
            <w:proofErr w:type="gramEnd"/>
          </w:p>
        </w:tc>
        <w:tc>
          <w:tcPr>
            <w:tcW w:w="1134" w:type="dxa"/>
            <w:shd w:val="clear" w:color="auto" w:fill="auto"/>
            <w:noWrap/>
            <w:vAlign w:val="center"/>
          </w:tcPr>
          <w:p w:rsidR="000E0C27" w:rsidRPr="003A2C24" w:rsidRDefault="000E0C27" w:rsidP="00071EE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1.540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55</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56</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59</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60</w:t>
            </w:r>
          </w:p>
        </w:tc>
        <w:tc>
          <w:tcPr>
            <w:tcW w:w="7797" w:type="dxa"/>
            <w:shd w:val="clear" w:color="auto" w:fill="auto"/>
            <w:vAlign w:val="center"/>
          </w:tcPr>
          <w:p w:rsidR="000E0C27" w:rsidRPr="007D4560" w:rsidRDefault="000E0C27" w:rsidP="00071EE8">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0E0C27" w:rsidRPr="007D4560" w:rsidRDefault="000E0C27" w:rsidP="00071EE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263</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61</w:t>
            </w:r>
          </w:p>
        </w:tc>
        <w:tc>
          <w:tcPr>
            <w:tcW w:w="7797" w:type="dxa"/>
            <w:shd w:val="clear" w:color="auto" w:fill="auto"/>
            <w:vAlign w:val="center"/>
          </w:tcPr>
          <w:p w:rsidR="000E0C27" w:rsidRPr="007D4560" w:rsidRDefault="000E0C27" w:rsidP="00071EE8">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0E0C27" w:rsidRPr="007D4560" w:rsidRDefault="000E0C27" w:rsidP="00071EE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87</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62</w:t>
            </w:r>
          </w:p>
        </w:tc>
        <w:tc>
          <w:tcPr>
            <w:tcW w:w="7797" w:type="dxa"/>
            <w:shd w:val="clear" w:color="auto" w:fill="auto"/>
            <w:vAlign w:val="center"/>
          </w:tcPr>
          <w:p w:rsidR="000E0C27" w:rsidRPr="007D4560" w:rsidRDefault="000E0C27" w:rsidP="00071EE8">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0E0C27" w:rsidRPr="007D4560" w:rsidRDefault="000E0C27" w:rsidP="00071EE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450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63</w:t>
            </w:r>
          </w:p>
        </w:tc>
        <w:tc>
          <w:tcPr>
            <w:tcW w:w="7797" w:type="dxa"/>
            <w:shd w:val="clear" w:color="auto" w:fill="auto"/>
            <w:vAlign w:val="center"/>
          </w:tcPr>
          <w:p w:rsidR="000E0C27" w:rsidRPr="007D4560" w:rsidRDefault="000E0C27" w:rsidP="00071EE8">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0E0C27" w:rsidRPr="007D4560" w:rsidRDefault="000E0C27" w:rsidP="00071EE8">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vAlign w:val="center"/>
          </w:tcPr>
          <w:p w:rsidR="000E0C27" w:rsidRPr="007D4560" w:rsidRDefault="000E0C27" w:rsidP="00071EE8">
            <w:pPr>
              <w:spacing w:after="0" w:line="240" w:lineRule="auto"/>
              <w:jc w:val="center"/>
              <w:rPr>
                <w:rFonts w:asciiTheme="majorHAnsi" w:hAnsiTheme="majorHAnsi"/>
                <w:sz w:val="18"/>
                <w:szCs w:val="18"/>
              </w:rPr>
            </w:pPr>
            <w:r w:rsidRPr="007D4560">
              <w:rPr>
                <w:rFonts w:asciiTheme="majorHAnsi" w:hAnsiTheme="majorHAnsi"/>
                <w:sz w:val="18"/>
                <w:szCs w:val="18"/>
              </w:rPr>
              <w:t>150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64</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65</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w:t>
            </w:r>
            <w:r>
              <w:rPr>
                <w:rFonts w:asciiTheme="majorHAnsi" w:hAnsiTheme="majorHAnsi"/>
                <w:sz w:val="18"/>
                <w:szCs w:val="18"/>
              </w:rPr>
              <w:t xml:space="preserve"> </w:t>
            </w:r>
            <w:r w:rsidRPr="007529BC">
              <w:rPr>
                <w:rFonts w:asciiTheme="majorHAnsi" w:hAnsiTheme="majorHAnsi"/>
                <w:sz w:val="18"/>
                <w:szCs w:val="18"/>
              </w:rPr>
              <w:t>medida 10.1/2;</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66</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Moto poda, KA 85 R;</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r>
              <w:rPr>
                <w:rFonts w:asciiTheme="majorHAnsi" w:hAnsiTheme="majorHAnsi"/>
                <w:sz w:val="18"/>
                <w:szCs w:val="18"/>
              </w:rPr>
              <w:t>, 39 ou 40</w:t>
            </w:r>
            <w:r w:rsidRPr="007529BC">
              <w:rPr>
                <w:rFonts w:asciiTheme="majorHAnsi" w:hAnsiTheme="majorHAnsi"/>
                <w:sz w:val="18"/>
                <w:szCs w:val="18"/>
              </w:rPr>
              <w:t>;</w:t>
            </w:r>
            <w:r>
              <w:rPr>
                <w:rFonts w:asciiTheme="majorHAnsi" w:hAnsiTheme="majorHAnsi"/>
                <w:sz w:val="18"/>
                <w:szCs w:val="18"/>
              </w:rPr>
              <w:t xml:space="preserve"> Tamanho determinado no momento do empenho.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Pr>
                <w:rFonts w:asciiTheme="majorHAnsi" w:hAnsiTheme="majorHAnsi"/>
                <w:sz w:val="18"/>
                <w:szCs w:val="18"/>
              </w:rPr>
              <w:t>21</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69</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70</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Parafusos fenda panela 3.8x25mm;</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71</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72</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462FF2" w:rsidRDefault="000E0C27" w:rsidP="00071EE8">
            <w:pPr>
              <w:spacing w:after="0"/>
              <w:jc w:val="center"/>
              <w:rPr>
                <w:rFonts w:asciiTheme="majorHAnsi" w:hAnsiTheme="majorHAnsi"/>
                <w:sz w:val="18"/>
                <w:szCs w:val="18"/>
              </w:rPr>
            </w:pPr>
            <w:r>
              <w:rPr>
                <w:rFonts w:asciiTheme="majorHAnsi" w:hAnsiTheme="majorHAnsi"/>
                <w:sz w:val="18"/>
                <w:szCs w:val="18"/>
              </w:rPr>
              <w:t>73</w:t>
            </w:r>
          </w:p>
        </w:tc>
        <w:tc>
          <w:tcPr>
            <w:tcW w:w="7797" w:type="dxa"/>
            <w:shd w:val="clear" w:color="auto" w:fill="auto"/>
            <w:vAlign w:val="center"/>
          </w:tcPr>
          <w:p w:rsidR="000E0C27" w:rsidRPr="00462FF2" w:rsidRDefault="000E0C27" w:rsidP="00071EE8">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0E0C27" w:rsidRPr="00462FF2" w:rsidRDefault="000E0C27" w:rsidP="00071EE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1.515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462FF2" w:rsidRDefault="000E0C27" w:rsidP="00071EE8">
            <w:pPr>
              <w:spacing w:after="0"/>
              <w:jc w:val="center"/>
              <w:rPr>
                <w:rFonts w:asciiTheme="majorHAnsi" w:hAnsiTheme="majorHAnsi"/>
                <w:sz w:val="18"/>
                <w:szCs w:val="18"/>
              </w:rPr>
            </w:pPr>
            <w:r>
              <w:rPr>
                <w:rFonts w:asciiTheme="majorHAnsi" w:hAnsiTheme="majorHAnsi"/>
                <w:sz w:val="18"/>
                <w:szCs w:val="18"/>
              </w:rPr>
              <w:t>74</w:t>
            </w:r>
          </w:p>
        </w:tc>
        <w:tc>
          <w:tcPr>
            <w:tcW w:w="7797" w:type="dxa"/>
            <w:shd w:val="clear" w:color="auto" w:fill="auto"/>
            <w:vAlign w:val="center"/>
          </w:tcPr>
          <w:p w:rsidR="000E0C27" w:rsidRPr="00462FF2" w:rsidRDefault="000E0C27" w:rsidP="00071EE8">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0E0C27" w:rsidRPr="00462FF2" w:rsidRDefault="000E0C27" w:rsidP="00071EE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505</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75</w:t>
            </w:r>
          </w:p>
        </w:tc>
        <w:tc>
          <w:tcPr>
            <w:tcW w:w="7797" w:type="dxa"/>
            <w:shd w:val="clear" w:color="auto" w:fill="auto"/>
            <w:vAlign w:val="center"/>
          </w:tcPr>
          <w:p w:rsidR="000E0C27" w:rsidRPr="00462FF2" w:rsidRDefault="000E0C27" w:rsidP="00071EE8">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0E0C27" w:rsidRPr="00462FF2" w:rsidRDefault="000E0C27" w:rsidP="00071EE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1.500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76</w:t>
            </w:r>
          </w:p>
        </w:tc>
        <w:tc>
          <w:tcPr>
            <w:tcW w:w="7797" w:type="dxa"/>
            <w:shd w:val="clear" w:color="auto" w:fill="auto"/>
            <w:vAlign w:val="center"/>
          </w:tcPr>
          <w:p w:rsidR="000E0C27" w:rsidRPr="00462FF2" w:rsidRDefault="000E0C27" w:rsidP="00071EE8">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0E0C27" w:rsidRPr="00462FF2" w:rsidRDefault="000E0C27" w:rsidP="00071EE8">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992" w:type="dxa"/>
            <w:shd w:val="clear" w:color="auto" w:fill="auto"/>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vAlign w:val="center"/>
          </w:tcPr>
          <w:p w:rsidR="000E0C27" w:rsidRPr="00462FF2" w:rsidRDefault="000E0C27" w:rsidP="00071EE8">
            <w:pPr>
              <w:spacing w:after="0" w:line="240" w:lineRule="auto"/>
              <w:jc w:val="center"/>
              <w:rPr>
                <w:rFonts w:asciiTheme="majorHAnsi" w:hAnsiTheme="majorHAnsi"/>
                <w:sz w:val="18"/>
                <w:szCs w:val="18"/>
              </w:rPr>
            </w:pPr>
            <w:r w:rsidRPr="00462FF2">
              <w:rPr>
                <w:rFonts w:asciiTheme="majorHAnsi" w:hAnsiTheme="majorHAnsi"/>
                <w:sz w:val="18"/>
                <w:szCs w:val="18"/>
              </w:rPr>
              <w:t>500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77</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78</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5653F0" w:rsidRDefault="000E0C27" w:rsidP="00071EE8">
            <w:pPr>
              <w:spacing w:after="0"/>
              <w:jc w:val="center"/>
              <w:rPr>
                <w:rFonts w:asciiTheme="majorHAnsi" w:hAnsiTheme="majorHAnsi"/>
                <w:sz w:val="18"/>
                <w:szCs w:val="18"/>
              </w:rPr>
            </w:pPr>
            <w:r>
              <w:rPr>
                <w:rFonts w:asciiTheme="majorHAnsi" w:hAnsiTheme="majorHAnsi"/>
                <w:sz w:val="18"/>
                <w:szCs w:val="18"/>
              </w:rPr>
              <w:t>79</w:t>
            </w:r>
          </w:p>
        </w:tc>
        <w:tc>
          <w:tcPr>
            <w:tcW w:w="7797" w:type="dxa"/>
            <w:shd w:val="clear" w:color="auto" w:fill="auto"/>
            <w:vAlign w:val="center"/>
          </w:tcPr>
          <w:p w:rsidR="000E0C27" w:rsidRPr="00635B7D" w:rsidRDefault="000E0C27" w:rsidP="00071EE8">
            <w:pPr>
              <w:spacing w:after="0" w:line="240" w:lineRule="auto"/>
              <w:jc w:val="both"/>
              <w:rPr>
                <w:rFonts w:asciiTheme="majorHAnsi" w:hAnsiTheme="majorHAnsi"/>
                <w:color w:val="FF0000"/>
                <w:sz w:val="18"/>
                <w:szCs w:val="18"/>
              </w:rPr>
            </w:pPr>
            <w:r w:rsidRPr="00635B7D">
              <w:rPr>
                <w:rFonts w:asciiTheme="majorHAnsi" w:hAnsiTheme="majorHAnsi"/>
                <w:color w:val="FF0000"/>
                <w:sz w:val="18"/>
                <w:szCs w:val="18"/>
              </w:rPr>
              <w:t xml:space="preserve">Relé – </w:t>
            </w:r>
            <w:proofErr w:type="gramStart"/>
            <w:r w:rsidRPr="00635B7D">
              <w:rPr>
                <w:rFonts w:asciiTheme="majorHAnsi" w:hAnsiTheme="majorHAnsi"/>
                <w:color w:val="FF0000"/>
                <w:sz w:val="18"/>
                <w:szCs w:val="18"/>
              </w:rPr>
              <w:t>220V</w:t>
            </w:r>
            <w:proofErr w:type="gramEnd"/>
            <w:r w:rsidRPr="00635B7D">
              <w:rPr>
                <w:rFonts w:asciiTheme="majorHAnsi" w:hAnsiTheme="majorHAnsi"/>
                <w:color w:val="FF0000"/>
                <w:sz w:val="18"/>
                <w:szCs w:val="18"/>
              </w:rPr>
              <w:t>, mecânica,  1.800 V. A, 50/60 HZ – 1.000 W; Corpo em polipropileno estabilizado contra raios ultravioleta para suportar intempéries. Pinos de contato em Latão estanhado. Principio de funcionamento Eletromagnético (não serão aceitos relés eletrônicos e/ou térmicos). Acionamento instantâneo.</w:t>
            </w:r>
          </w:p>
        </w:tc>
        <w:tc>
          <w:tcPr>
            <w:tcW w:w="992" w:type="dxa"/>
            <w:shd w:val="clear" w:color="auto" w:fill="auto"/>
            <w:vAlign w:val="center"/>
          </w:tcPr>
          <w:p w:rsidR="000E0C27" w:rsidRPr="00635B7D" w:rsidRDefault="000E0C27" w:rsidP="00071EE8">
            <w:pPr>
              <w:spacing w:after="0" w:line="240" w:lineRule="auto"/>
              <w:jc w:val="center"/>
              <w:rPr>
                <w:rFonts w:asciiTheme="majorHAnsi" w:hAnsiTheme="majorHAnsi"/>
                <w:color w:val="FF0000"/>
                <w:sz w:val="18"/>
                <w:szCs w:val="18"/>
              </w:rPr>
            </w:pPr>
            <w:r w:rsidRPr="00635B7D">
              <w:rPr>
                <w:rFonts w:asciiTheme="majorHAnsi" w:hAnsiTheme="majorHAnsi"/>
                <w:color w:val="FF0000"/>
                <w:sz w:val="18"/>
                <w:szCs w:val="18"/>
              </w:rPr>
              <w:t>Unid.</w:t>
            </w:r>
          </w:p>
        </w:tc>
        <w:tc>
          <w:tcPr>
            <w:tcW w:w="992" w:type="dxa"/>
            <w:shd w:val="clear" w:color="auto" w:fill="auto"/>
            <w:noWrap/>
            <w:vAlign w:val="center"/>
          </w:tcPr>
          <w:p w:rsidR="000E0C27" w:rsidRPr="00635B7D" w:rsidRDefault="000E0C27" w:rsidP="00071EE8">
            <w:pPr>
              <w:spacing w:after="0" w:line="240" w:lineRule="auto"/>
              <w:jc w:val="center"/>
              <w:rPr>
                <w:rFonts w:asciiTheme="majorHAnsi" w:hAnsiTheme="majorHAnsi"/>
                <w:color w:val="FF0000"/>
                <w:sz w:val="18"/>
                <w:szCs w:val="18"/>
              </w:rPr>
            </w:pPr>
            <w:proofErr w:type="gramStart"/>
            <w:r w:rsidRPr="00635B7D">
              <w:rPr>
                <w:rFonts w:asciiTheme="majorHAnsi" w:hAnsiTheme="majorHAnsi"/>
                <w:color w:val="FF0000"/>
                <w:sz w:val="18"/>
                <w:szCs w:val="18"/>
              </w:rPr>
              <w:t>1</w:t>
            </w:r>
            <w:proofErr w:type="gramEnd"/>
          </w:p>
        </w:tc>
        <w:tc>
          <w:tcPr>
            <w:tcW w:w="1134" w:type="dxa"/>
            <w:shd w:val="clear" w:color="auto" w:fill="auto"/>
            <w:noWrap/>
            <w:vAlign w:val="center"/>
          </w:tcPr>
          <w:p w:rsidR="000E0C27" w:rsidRPr="00635B7D" w:rsidRDefault="000E0C27" w:rsidP="00071EE8">
            <w:pPr>
              <w:spacing w:after="0" w:line="240" w:lineRule="auto"/>
              <w:jc w:val="center"/>
              <w:rPr>
                <w:rFonts w:asciiTheme="majorHAnsi" w:hAnsiTheme="majorHAnsi"/>
                <w:color w:val="FF0000"/>
                <w:sz w:val="18"/>
                <w:szCs w:val="18"/>
              </w:rPr>
            </w:pPr>
            <w:r>
              <w:rPr>
                <w:rFonts w:asciiTheme="majorHAnsi" w:hAnsiTheme="majorHAnsi"/>
                <w:color w:val="FF0000"/>
                <w:sz w:val="18"/>
                <w:szCs w:val="18"/>
              </w:rPr>
              <w:t>2.000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80</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Serra copo, para furadeira, jogo;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81</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Suporte de louça E-40, com parafuso;</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82</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r w:rsidR="000E0C27" w:rsidRPr="007529BC" w:rsidTr="00F00F71">
        <w:trPr>
          <w:trHeight w:val="269"/>
        </w:trPr>
        <w:tc>
          <w:tcPr>
            <w:tcW w:w="582" w:type="dxa"/>
            <w:shd w:val="clear" w:color="auto" w:fill="auto"/>
            <w:vAlign w:val="center"/>
          </w:tcPr>
          <w:p w:rsidR="000E0C27" w:rsidRPr="007529BC" w:rsidRDefault="000E0C27" w:rsidP="00071EE8">
            <w:pPr>
              <w:spacing w:after="0"/>
              <w:jc w:val="center"/>
              <w:rPr>
                <w:rFonts w:asciiTheme="majorHAnsi" w:hAnsiTheme="majorHAnsi"/>
                <w:sz w:val="18"/>
                <w:szCs w:val="18"/>
              </w:rPr>
            </w:pPr>
            <w:r>
              <w:rPr>
                <w:rFonts w:asciiTheme="majorHAnsi" w:hAnsiTheme="majorHAnsi"/>
                <w:sz w:val="18"/>
                <w:szCs w:val="18"/>
              </w:rPr>
              <w:t>83</w:t>
            </w:r>
          </w:p>
        </w:tc>
        <w:tc>
          <w:tcPr>
            <w:tcW w:w="7797" w:type="dxa"/>
            <w:shd w:val="clear" w:color="auto" w:fill="auto"/>
            <w:vAlign w:val="center"/>
          </w:tcPr>
          <w:p w:rsidR="000E0C27" w:rsidRPr="007529BC" w:rsidRDefault="000E0C27" w:rsidP="00071EE8">
            <w:pPr>
              <w:spacing w:after="0" w:line="240" w:lineRule="auto"/>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9,18 metros.</w:t>
            </w:r>
          </w:p>
        </w:tc>
        <w:tc>
          <w:tcPr>
            <w:tcW w:w="992" w:type="dxa"/>
            <w:shd w:val="clear" w:color="auto" w:fill="auto"/>
            <w:vAlign w:val="center"/>
          </w:tcPr>
          <w:p w:rsidR="000E0C27" w:rsidRPr="007529BC" w:rsidRDefault="000E0C27" w:rsidP="00071EE8">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vAlign w:val="center"/>
          </w:tcPr>
          <w:p w:rsidR="000E0C27" w:rsidRPr="007529BC" w:rsidRDefault="000E0C27" w:rsidP="00071EE8">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0E0C27" w:rsidRPr="007529BC" w:rsidRDefault="000E0C27" w:rsidP="003D13FA">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w:t>
      </w:r>
      <w:r w:rsidRPr="007529BC">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b/>
          <w:sz w:val="18"/>
          <w:szCs w:val="18"/>
          <w:lang w:eastAsia="pt-BR"/>
        </w:rPr>
        <w:t>ADEQUADO AO ÚLTIMO VALOR OFERTADO</w:t>
      </w:r>
      <w:r w:rsidRPr="007529BC">
        <w:rPr>
          <w:rFonts w:asciiTheme="majorHAnsi" w:eastAsia="Times New Roman" w:hAnsiTheme="majorHAnsi" w:cs="Calibri"/>
          <w:b/>
          <w:bCs/>
          <w:color w:val="000000"/>
          <w:sz w:val="18"/>
          <w:szCs w:val="18"/>
          <w:lang w:eastAsia="pt-BR"/>
        </w:rPr>
        <w:t xml:space="preserve"> </w:t>
      </w:r>
    </w:p>
    <w:p w:rsidR="004E7FC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0E0C27" w:rsidRDefault="000E0C27"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0E0C27" w:rsidRDefault="000E0C27"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0E0C27" w:rsidRPr="007529BC" w:rsidRDefault="000E0C27"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0E0C27" w:rsidRPr="007529BC" w:rsidRDefault="000E0C27"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r w:rsidR="007626F7" w:rsidRPr="007529BC">
        <w:rPr>
          <w:rFonts w:asciiTheme="majorHAnsi" w:eastAsia="Times New Roman" w:hAnsiTheme="majorHAnsi" w:cs="Calibri"/>
          <w:color w:val="000000"/>
          <w:sz w:val="18"/>
          <w:szCs w:val="18"/>
          <w:lang w:eastAsia="pt-BR"/>
        </w:rPr>
        <w:t>.............................................</w:t>
      </w:r>
      <w:proofErr w:type="gramEnd"/>
    </w:p>
    <w:p w:rsidR="007626F7" w:rsidRPr="007529BC"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CPF do Representante da </w:t>
      </w:r>
      <w:proofErr w:type="gramStart"/>
      <w:r w:rsidRPr="007529BC">
        <w:rPr>
          <w:rFonts w:asciiTheme="majorHAnsi" w:eastAsia="Times New Roman" w:hAnsiTheme="majorHAnsi" w:cs="Calibri"/>
          <w:color w:val="000000"/>
          <w:sz w:val="18"/>
          <w:szCs w:val="18"/>
          <w:lang w:eastAsia="pt-BR"/>
        </w:rPr>
        <w:t>Empresa</w:t>
      </w:r>
      <w:proofErr w:type="gramEnd"/>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0E0C27" w:rsidRDefault="000E0C2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0E0C27" w:rsidRPr="007529BC" w:rsidRDefault="000E0C2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E0C27" w:rsidRDefault="000E0C2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E0C27" w:rsidRDefault="000E0C2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E0C27" w:rsidRDefault="000E0C2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E0C27" w:rsidRDefault="000E0C2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E0C27" w:rsidRPr="00105F43" w:rsidRDefault="000E0C27" w:rsidP="000E0C27">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18"/>
          <w:szCs w:val="18"/>
          <w:highlight w:val="yellow"/>
          <w:u w:val="single"/>
          <w:lang w:val="pt-PT" w:eastAsia="zh-CN"/>
        </w:rPr>
      </w:pPr>
      <w:r w:rsidRPr="00105F43">
        <w:rPr>
          <w:rFonts w:asciiTheme="majorHAnsi" w:eastAsia="Times New Roman" w:hAnsiTheme="majorHAnsi" w:cs="Calibri"/>
          <w:b/>
          <w:bCs/>
          <w:sz w:val="18"/>
          <w:szCs w:val="18"/>
          <w:highlight w:val="yellow"/>
          <w:u w:val="single"/>
          <w:lang w:val="pt-PT" w:eastAsia="zh-CN"/>
        </w:rPr>
        <w:t xml:space="preserve">Para os itens nº 42, 43, 44, </w:t>
      </w:r>
      <w:r>
        <w:rPr>
          <w:rFonts w:asciiTheme="majorHAnsi" w:eastAsia="Times New Roman" w:hAnsiTheme="majorHAnsi" w:cs="Calibri"/>
          <w:b/>
          <w:bCs/>
          <w:sz w:val="18"/>
          <w:szCs w:val="18"/>
          <w:highlight w:val="yellow"/>
          <w:u w:val="single"/>
          <w:lang w:val="pt-PT" w:eastAsia="zh-CN"/>
        </w:rPr>
        <w:t xml:space="preserve">48, 53, 54, 55, 56, 57, 58, 59, 73, 74, 75, 76 e 77 </w:t>
      </w:r>
      <w:r w:rsidRPr="00105F43">
        <w:rPr>
          <w:rFonts w:asciiTheme="majorHAnsi" w:eastAsia="Times New Roman" w:hAnsiTheme="majorHAnsi" w:cs="Calibri"/>
          <w:b/>
          <w:bCs/>
          <w:sz w:val="18"/>
          <w:szCs w:val="18"/>
          <w:highlight w:val="yellow"/>
          <w:u w:val="single"/>
          <w:lang w:val="pt-PT" w:eastAsia="zh-CN"/>
        </w:rPr>
        <w:t>apresentar declaração de que em razão da Logística Reversa receberá de volta os resíduos e embalagens dos produtos e dará o descarte adequado.</w:t>
      </w: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Pr="007529BC"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105F43" w:rsidRPr="007529BC" w:rsidSect="00596B8C">
          <w:pgSz w:w="16838" w:h="11906" w:orient="landscape"/>
          <w:pgMar w:top="851" w:right="1701" w:bottom="851" w:left="993" w:header="284" w:footer="284" w:gutter="0"/>
          <w:cols w:space="708"/>
          <w:docGrid w:linePitch="360"/>
        </w:sectPr>
      </w:pP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529BC">
        <w:rPr>
          <w:rFonts w:asciiTheme="majorHAnsi" w:eastAsia="Calibri" w:hAnsiTheme="majorHAnsi" w:cs="Calibri"/>
          <w:b/>
          <w:bCs/>
          <w:sz w:val="18"/>
          <w:szCs w:val="18"/>
        </w:rPr>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F455DF" w:rsidRPr="007529BC">
        <w:rPr>
          <w:rFonts w:asciiTheme="majorHAnsi" w:eastAsia="Calibri" w:hAnsiTheme="majorHAnsi" w:cs="Calibri"/>
          <w:b/>
          <w:color w:val="0D0D0D" w:themeColor="text1" w:themeTint="F2"/>
          <w:sz w:val="18"/>
          <w:szCs w:val="18"/>
          <w:lang w:eastAsia="ar-SA"/>
        </w:rPr>
        <w:t>0</w:t>
      </w:r>
      <w:r w:rsidR="001611C0" w:rsidRPr="007529BC">
        <w:rPr>
          <w:rFonts w:asciiTheme="majorHAnsi" w:eastAsia="Calibri" w:hAnsiTheme="majorHAnsi" w:cs="Calibri"/>
          <w:b/>
          <w:color w:val="0D0D0D" w:themeColor="text1" w:themeTint="F2"/>
          <w:sz w:val="18"/>
          <w:szCs w:val="18"/>
          <w:lang w:eastAsia="ar-SA"/>
        </w:rPr>
        <w:t>3</w:t>
      </w:r>
      <w:r w:rsidR="00605C7B">
        <w:rPr>
          <w:rFonts w:asciiTheme="majorHAnsi" w:eastAsia="Calibri" w:hAnsiTheme="majorHAnsi" w:cs="Calibri"/>
          <w:b/>
          <w:color w:val="0D0D0D" w:themeColor="text1" w:themeTint="F2"/>
          <w:sz w:val="18"/>
          <w:szCs w:val="18"/>
          <w:lang w:eastAsia="ar-SA"/>
        </w:rPr>
        <w:t>8</w:t>
      </w:r>
      <w:r w:rsidR="00466ADC" w:rsidRPr="007529BC">
        <w:rPr>
          <w:rFonts w:asciiTheme="majorHAnsi" w:eastAsia="Calibri" w:hAnsiTheme="majorHAnsi" w:cs="Calibri"/>
          <w:b/>
          <w:color w:val="0D0D0D" w:themeColor="text1" w:themeTint="F2"/>
          <w:sz w:val="18"/>
          <w:szCs w:val="18"/>
          <w:lang w:eastAsia="ar-SA"/>
        </w:rPr>
        <w:t>/2</w:t>
      </w:r>
      <w:r w:rsidR="00C40B08" w:rsidRPr="007529BC">
        <w:rPr>
          <w:rFonts w:asciiTheme="majorHAnsi" w:eastAsia="Calibri" w:hAnsiTheme="majorHAnsi" w:cs="Calibri"/>
          <w:b/>
          <w:color w:val="0D0D0D" w:themeColor="text1" w:themeTint="F2"/>
          <w:sz w:val="18"/>
          <w:szCs w:val="18"/>
          <w:lang w:eastAsia="ar-SA"/>
        </w:rPr>
        <w:t>022</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E34485" w:rsidRPr="00B82806" w:rsidRDefault="00E34485" w:rsidP="00E34485">
      <w:pPr>
        <w:tabs>
          <w:tab w:val="left" w:pos="2835"/>
        </w:tabs>
        <w:spacing w:after="0" w:line="240"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823A42">
        <w:rPr>
          <w:rFonts w:ascii="Cambria" w:eastAsia="Calibri" w:hAnsi="Cambria" w:cs="Calibri"/>
          <w:b/>
          <w:sz w:val="18"/>
          <w:szCs w:val="18"/>
          <w:lang w:eastAsia="ar-SA"/>
        </w:rPr>
        <w:t>0</w:t>
      </w:r>
      <w:r>
        <w:rPr>
          <w:rFonts w:ascii="Cambria" w:eastAsia="Calibri" w:hAnsi="Cambria" w:cs="Calibri"/>
          <w:b/>
          <w:sz w:val="18"/>
          <w:szCs w:val="18"/>
          <w:lang w:eastAsia="ar-SA"/>
        </w:rPr>
        <w:t>40</w:t>
      </w:r>
      <w:r w:rsidRPr="00823A42">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Portaria Municipal nº 462/2022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7529BC"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2054AD" w:rsidP="00473F46">
            <w:pPr>
              <w:ind w:right="-2"/>
              <w:jc w:val="center"/>
              <w:rPr>
                <w:rFonts w:asciiTheme="majorHAnsi" w:hAnsiTheme="majorHAnsi"/>
                <w:sz w:val="18"/>
                <w:szCs w:val="18"/>
              </w:rPr>
            </w:pPr>
            <w:r w:rsidRPr="007529BC">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w w:val="85"/>
                <w:sz w:val="18"/>
                <w:szCs w:val="18"/>
              </w:rPr>
            </w:pPr>
            <w:r w:rsidRPr="007529BC">
              <w:rPr>
                <w:rFonts w:asciiTheme="majorHAnsi" w:hAnsiTheme="majorHAnsi"/>
                <w:w w:val="85"/>
                <w:sz w:val="18"/>
                <w:szCs w:val="18"/>
              </w:rPr>
              <w:t>PREÇO UNITÁRIO EM R$</w:t>
            </w:r>
          </w:p>
        </w:tc>
      </w:tr>
      <w:tr w:rsidR="00466A82" w:rsidRPr="007529BC"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7529BC" w:rsidRDefault="00466A82" w:rsidP="00473F46">
            <w:pPr>
              <w:ind w:right="-2"/>
              <w:rPr>
                <w:rFonts w:asciiTheme="majorHAnsi" w:hAnsiTheme="majorHAnsi"/>
                <w:b/>
                <w:w w:val="85"/>
                <w:sz w:val="18"/>
                <w:szCs w:val="18"/>
              </w:rPr>
            </w:pPr>
          </w:p>
        </w:tc>
      </w:tr>
    </w:tbl>
    <w:p w:rsidR="00473F46" w:rsidRPr="007529B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529BC">
        <w:rPr>
          <w:rFonts w:asciiTheme="majorHAnsi" w:eastAsia="Calibri" w:hAnsiTheme="majorHAnsi" w:cs="Calibri"/>
          <w:sz w:val="18"/>
          <w:szCs w:val="18"/>
          <w:lang w:eastAsia="ar-SA"/>
        </w:rPr>
        <w:t>0</w:t>
      </w:r>
      <w:r w:rsidR="001D665F"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A85DED"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3.3-</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1209F9" w:rsidRPr="007529BC" w:rsidRDefault="001209F9" w:rsidP="001209F9">
      <w:pPr>
        <w:tabs>
          <w:tab w:val="left" w:pos="1134"/>
        </w:tabs>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lang w:eastAsia="ar-SA"/>
        </w:rPr>
        <w:t>3.4.3-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1209F9" w:rsidRPr="007529BC" w:rsidRDefault="001209F9" w:rsidP="001209F9">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rPr>
        <w:t>3.5-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3.6-</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b/>
          <w:sz w:val="18"/>
          <w:szCs w:val="18"/>
        </w:rPr>
      </w:pPr>
      <w:r w:rsidRPr="001209F9">
        <w:rPr>
          <w:rFonts w:asciiTheme="majorHAnsi" w:eastAsia="Times New Roman" w:hAnsiTheme="majorHAnsi" w:cs="Calibri"/>
          <w:sz w:val="18"/>
          <w:szCs w:val="18"/>
        </w:rPr>
        <w:t>3.7-</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357BA7">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357BA7">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357BA7">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bCs/>
          <w:sz w:val="18"/>
          <w:szCs w:val="18"/>
          <w:lang w:eastAsia="pt-BR"/>
        </w:rPr>
        <w:t>4.5-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pt-BR"/>
        </w:rPr>
      </w:pPr>
      <w:r w:rsidRPr="00357BA7">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357BA7" w:rsidRPr="007529BC" w:rsidRDefault="00357BA7" w:rsidP="00357BA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AE1FFC" w:rsidRPr="007529BC"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7529BC"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V – DAS OBRIGAÇÕES</w:t>
      </w: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 aplicação, de qualquer sanção.</w:t>
      </w:r>
    </w:p>
    <w:p w:rsidR="008536F0" w:rsidRPr="007529B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529BC"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Pr="007529BC"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7"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77723E" w:rsidRPr="007529BC" w:rsidRDefault="0077723E"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13.1 –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925FE3" w:rsidRPr="007529BC">
        <w:rPr>
          <w:rFonts w:asciiTheme="majorHAnsi" w:eastAsia="Calibri" w:hAnsiTheme="majorHAnsi" w:cs="Calibri"/>
          <w:sz w:val="18"/>
          <w:szCs w:val="18"/>
          <w:lang w:eastAsia="ar-SA"/>
        </w:rPr>
        <w:t>0</w:t>
      </w:r>
      <w:r w:rsidR="00144E58"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2C59BF" w:rsidRPr="007529BC">
        <w:rPr>
          <w:rFonts w:asciiTheme="majorHAnsi" w:eastAsia="Calibri" w:hAnsiTheme="majorHAnsi" w:cs="Calibri"/>
          <w:sz w:val="18"/>
          <w:szCs w:val="18"/>
          <w:lang w:eastAsia="ar-SA"/>
        </w:rPr>
        <w:t>03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xml:space="preserve"> 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xml:space="preserve">) </w:t>
      </w:r>
      <w:proofErr w:type="gramStart"/>
      <w:r w:rsidR="008B5CF6" w:rsidRPr="007529BC">
        <w:rPr>
          <w:rFonts w:asciiTheme="majorHAnsi" w:eastAsia="Calibri" w:hAnsiTheme="majorHAnsi" w:cs="Calibri"/>
          <w:sz w:val="18"/>
          <w:szCs w:val="18"/>
          <w:lang w:eastAsia="ar-SA"/>
        </w:rPr>
        <w:t>item(</w:t>
      </w:r>
      <w:proofErr w:type="spellStart"/>
      <w:proofErr w:type="gramEnd"/>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167D09" w:rsidRPr="007529BC">
        <w:rPr>
          <w:rFonts w:asciiTheme="majorHAnsi" w:eastAsia="Calibri" w:hAnsiTheme="majorHAnsi" w:cs="Calibri"/>
          <w:sz w:val="18"/>
          <w:szCs w:val="18"/>
          <w:lang w:eastAsia="ar-SA"/>
        </w:rPr>
        <w:t>2</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529BC"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529BC"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03" w:rsidRDefault="00855003" w:rsidP="007626F7">
      <w:pPr>
        <w:spacing w:after="0" w:line="240" w:lineRule="auto"/>
      </w:pPr>
      <w:r>
        <w:separator/>
      </w:r>
    </w:p>
  </w:endnote>
  <w:endnote w:type="continuationSeparator" w:id="0">
    <w:p w:rsidR="00855003" w:rsidRDefault="00855003"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E8" w:rsidRPr="00657C19" w:rsidRDefault="00071EE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03" w:rsidRDefault="00855003" w:rsidP="007626F7">
      <w:pPr>
        <w:spacing w:after="0" w:line="240" w:lineRule="auto"/>
      </w:pPr>
      <w:r>
        <w:separator/>
      </w:r>
    </w:p>
  </w:footnote>
  <w:footnote w:type="continuationSeparator" w:id="0">
    <w:p w:rsidR="00855003" w:rsidRDefault="00855003"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E8" w:rsidRDefault="00071EE8" w:rsidP="007626F7">
    <w:r>
      <w:rPr>
        <w:noProof/>
        <w:lang w:eastAsia="pt-BR"/>
      </w:rPr>
      <w:drawing>
        <wp:inline distT="0" distB="0" distL="0" distR="0" wp14:anchorId="14A57FB1" wp14:editId="2C205CE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60EC8"/>
    <w:rsid w:val="00061AB6"/>
    <w:rsid w:val="000647E7"/>
    <w:rsid w:val="00070005"/>
    <w:rsid w:val="0007114C"/>
    <w:rsid w:val="00071EE8"/>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E0C27"/>
    <w:rsid w:val="000E1290"/>
    <w:rsid w:val="000E2856"/>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62C"/>
    <w:rsid w:val="00115EA8"/>
    <w:rsid w:val="00115ECC"/>
    <w:rsid w:val="001160D0"/>
    <w:rsid w:val="00116119"/>
    <w:rsid w:val="001209F9"/>
    <w:rsid w:val="00120FC0"/>
    <w:rsid w:val="00122F55"/>
    <w:rsid w:val="00123FE6"/>
    <w:rsid w:val="00125342"/>
    <w:rsid w:val="00125E86"/>
    <w:rsid w:val="0013353B"/>
    <w:rsid w:val="001352A5"/>
    <w:rsid w:val="001368C5"/>
    <w:rsid w:val="001369F4"/>
    <w:rsid w:val="00136E2A"/>
    <w:rsid w:val="001407AB"/>
    <w:rsid w:val="00142654"/>
    <w:rsid w:val="00142B5E"/>
    <w:rsid w:val="00143B71"/>
    <w:rsid w:val="00144E58"/>
    <w:rsid w:val="00150D35"/>
    <w:rsid w:val="0015331B"/>
    <w:rsid w:val="00155D09"/>
    <w:rsid w:val="00156331"/>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54AD"/>
    <w:rsid w:val="00207938"/>
    <w:rsid w:val="002106B1"/>
    <w:rsid w:val="00210EDE"/>
    <w:rsid w:val="00210F08"/>
    <w:rsid w:val="002118E1"/>
    <w:rsid w:val="00212036"/>
    <w:rsid w:val="00214EFC"/>
    <w:rsid w:val="002156DD"/>
    <w:rsid w:val="00215C3B"/>
    <w:rsid w:val="00222B22"/>
    <w:rsid w:val="002264E6"/>
    <w:rsid w:val="002271B2"/>
    <w:rsid w:val="002305EE"/>
    <w:rsid w:val="002318BF"/>
    <w:rsid w:val="002327E9"/>
    <w:rsid w:val="00234B68"/>
    <w:rsid w:val="00236314"/>
    <w:rsid w:val="00236B53"/>
    <w:rsid w:val="00243A15"/>
    <w:rsid w:val="00244ABD"/>
    <w:rsid w:val="002456C9"/>
    <w:rsid w:val="0024702B"/>
    <w:rsid w:val="00247F15"/>
    <w:rsid w:val="002521EE"/>
    <w:rsid w:val="00252203"/>
    <w:rsid w:val="0025408E"/>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642"/>
    <w:rsid w:val="00275682"/>
    <w:rsid w:val="00275D24"/>
    <w:rsid w:val="00275D92"/>
    <w:rsid w:val="0027618B"/>
    <w:rsid w:val="002805F0"/>
    <w:rsid w:val="00281415"/>
    <w:rsid w:val="00284E5A"/>
    <w:rsid w:val="00286B31"/>
    <w:rsid w:val="0029076A"/>
    <w:rsid w:val="00290989"/>
    <w:rsid w:val="00291F6F"/>
    <w:rsid w:val="002931BF"/>
    <w:rsid w:val="002947BB"/>
    <w:rsid w:val="00296B08"/>
    <w:rsid w:val="00297B60"/>
    <w:rsid w:val="002A67B2"/>
    <w:rsid w:val="002A6C8A"/>
    <w:rsid w:val="002A7F21"/>
    <w:rsid w:val="002B0259"/>
    <w:rsid w:val="002B13CF"/>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051D"/>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042"/>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A7"/>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2C24"/>
    <w:rsid w:val="003A3930"/>
    <w:rsid w:val="003A397A"/>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13FA"/>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CCD"/>
    <w:rsid w:val="00445A39"/>
    <w:rsid w:val="00447E95"/>
    <w:rsid w:val="00452650"/>
    <w:rsid w:val="004528ED"/>
    <w:rsid w:val="00456C67"/>
    <w:rsid w:val="00457690"/>
    <w:rsid w:val="00461F55"/>
    <w:rsid w:val="00462266"/>
    <w:rsid w:val="00462469"/>
    <w:rsid w:val="00462FF2"/>
    <w:rsid w:val="004635AD"/>
    <w:rsid w:val="00464773"/>
    <w:rsid w:val="004648DB"/>
    <w:rsid w:val="00464EDE"/>
    <w:rsid w:val="0046551E"/>
    <w:rsid w:val="00465ADC"/>
    <w:rsid w:val="00466A82"/>
    <w:rsid w:val="00466ADC"/>
    <w:rsid w:val="004672F3"/>
    <w:rsid w:val="00467AD2"/>
    <w:rsid w:val="0047281C"/>
    <w:rsid w:val="004733BB"/>
    <w:rsid w:val="00473F46"/>
    <w:rsid w:val="0047608D"/>
    <w:rsid w:val="00481D19"/>
    <w:rsid w:val="00485127"/>
    <w:rsid w:val="00497181"/>
    <w:rsid w:val="004973C8"/>
    <w:rsid w:val="00497ACA"/>
    <w:rsid w:val="00497B9F"/>
    <w:rsid w:val="004A4083"/>
    <w:rsid w:val="004A5B4C"/>
    <w:rsid w:val="004A7F0A"/>
    <w:rsid w:val="004B1923"/>
    <w:rsid w:val="004B1F38"/>
    <w:rsid w:val="004B1F97"/>
    <w:rsid w:val="004B2263"/>
    <w:rsid w:val="004B29EF"/>
    <w:rsid w:val="004B3936"/>
    <w:rsid w:val="004B3A2A"/>
    <w:rsid w:val="004B5BE9"/>
    <w:rsid w:val="004B6434"/>
    <w:rsid w:val="004B6FC0"/>
    <w:rsid w:val="004B73F4"/>
    <w:rsid w:val="004B7668"/>
    <w:rsid w:val="004C1D55"/>
    <w:rsid w:val="004C1DEE"/>
    <w:rsid w:val="004C2089"/>
    <w:rsid w:val="004C2981"/>
    <w:rsid w:val="004C5041"/>
    <w:rsid w:val="004D22E9"/>
    <w:rsid w:val="004D2B71"/>
    <w:rsid w:val="004D33B9"/>
    <w:rsid w:val="004D4E0A"/>
    <w:rsid w:val="004D6756"/>
    <w:rsid w:val="004D6D3A"/>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0236"/>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3FEA"/>
    <w:rsid w:val="00556408"/>
    <w:rsid w:val="00556708"/>
    <w:rsid w:val="00556883"/>
    <w:rsid w:val="005608B9"/>
    <w:rsid w:val="00560E95"/>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CE4"/>
    <w:rsid w:val="00590BBC"/>
    <w:rsid w:val="00591001"/>
    <w:rsid w:val="00591E3E"/>
    <w:rsid w:val="00596670"/>
    <w:rsid w:val="00596B8C"/>
    <w:rsid w:val="00597ABC"/>
    <w:rsid w:val="005A19A4"/>
    <w:rsid w:val="005A4724"/>
    <w:rsid w:val="005A64C3"/>
    <w:rsid w:val="005A6BA5"/>
    <w:rsid w:val="005A6EE1"/>
    <w:rsid w:val="005B0298"/>
    <w:rsid w:val="005B2BB9"/>
    <w:rsid w:val="005B359B"/>
    <w:rsid w:val="005B5448"/>
    <w:rsid w:val="005B6FF3"/>
    <w:rsid w:val="005C0804"/>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05C7B"/>
    <w:rsid w:val="00611AB8"/>
    <w:rsid w:val="00612078"/>
    <w:rsid w:val="00613585"/>
    <w:rsid w:val="00616E31"/>
    <w:rsid w:val="00617B89"/>
    <w:rsid w:val="00622CDE"/>
    <w:rsid w:val="00622D1B"/>
    <w:rsid w:val="00623335"/>
    <w:rsid w:val="00625635"/>
    <w:rsid w:val="006275C4"/>
    <w:rsid w:val="006303D7"/>
    <w:rsid w:val="00631639"/>
    <w:rsid w:val="00633FC2"/>
    <w:rsid w:val="00634B2B"/>
    <w:rsid w:val="00635AE6"/>
    <w:rsid w:val="00635B7D"/>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6337"/>
    <w:rsid w:val="00666EC6"/>
    <w:rsid w:val="0067129A"/>
    <w:rsid w:val="00671643"/>
    <w:rsid w:val="006725FA"/>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006E"/>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791C"/>
    <w:rsid w:val="007408CA"/>
    <w:rsid w:val="0074242F"/>
    <w:rsid w:val="00742CA2"/>
    <w:rsid w:val="007457C2"/>
    <w:rsid w:val="00745942"/>
    <w:rsid w:val="00747DC3"/>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23E"/>
    <w:rsid w:val="00777AC3"/>
    <w:rsid w:val="00777F75"/>
    <w:rsid w:val="00780F47"/>
    <w:rsid w:val="0078122E"/>
    <w:rsid w:val="00783975"/>
    <w:rsid w:val="00784149"/>
    <w:rsid w:val="00784657"/>
    <w:rsid w:val="00785DD3"/>
    <w:rsid w:val="007860D3"/>
    <w:rsid w:val="0078752E"/>
    <w:rsid w:val="007905D4"/>
    <w:rsid w:val="00791A11"/>
    <w:rsid w:val="007924E2"/>
    <w:rsid w:val="00792D87"/>
    <w:rsid w:val="00793430"/>
    <w:rsid w:val="00795F65"/>
    <w:rsid w:val="007972A4"/>
    <w:rsid w:val="00797D52"/>
    <w:rsid w:val="007A1D63"/>
    <w:rsid w:val="007A550A"/>
    <w:rsid w:val="007A6135"/>
    <w:rsid w:val="007A6359"/>
    <w:rsid w:val="007B213A"/>
    <w:rsid w:val="007B220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4560"/>
    <w:rsid w:val="007D4A39"/>
    <w:rsid w:val="007D663B"/>
    <w:rsid w:val="007D70C2"/>
    <w:rsid w:val="007D743F"/>
    <w:rsid w:val="007D795B"/>
    <w:rsid w:val="007D7CAB"/>
    <w:rsid w:val="007E1F5F"/>
    <w:rsid w:val="007E2A9A"/>
    <w:rsid w:val="007E2CC6"/>
    <w:rsid w:val="007E4B1B"/>
    <w:rsid w:val="007F0A25"/>
    <w:rsid w:val="007F328D"/>
    <w:rsid w:val="007F3F21"/>
    <w:rsid w:val="007F655A"/>
    <w:rsid w:val="007F6796"/>
    <w:rsid w:val="007F7F1F"/>
    <w:rsid w:val="0080217A"/>
    <w:rsid w:val="0080220F"/>
    <w:rsid w:val="008051FB"/>
    <w:rsid w:val="00805237"/>
    <w:rsid w:val="00805ED4"/>
    <w:rsid w:val="008064D6"/>
    <w:rsid w:val="00807567"/>
    <w:rsid w:val="008101B0"/>
    <w:rsid w:val="00810324"/>
    <w:rsid w:val="008138E0"/>
    <w:rsid w:val="00814019"/>
    <w:rsid w:val="0081449A"/>
    <w:rsid w:val="00814DE5"/>
    <w:rsid w:val="008205B4"/>
    <w:rsid w:val="008229AD"/>
    <w:rsid w:val="00826056"/>
    <w:rsid w:val="00826369"/>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1315"/>
    <w:rsid w:val="00851A65"/>
    <w:rsid w:val="008536F0"/>
    <w:rsid w:val="00854041"/>
    <w:rsid w:val="00855003"/>
    <w:rsid w:val="00855655"/>
    <w:rsid w:val="00860837"/>
    <w:rsid w:val="0086083A"/>
    <w:rsid w:val="00863314"/>
    <w:rsid w:val="00863442"/>
    <w:rsid w:val="0086403A"/>
    <w:rsid w:val="00864967"/>
    <w:rsid w:val="00864B54"/>
    <w:rsid w:val="008668A5"/>
    <w:rsid w:val="008710BA"/>
    <w:rsid w:val="0087158F"/>
    <w:rsid w:val="00876AAA"/>
    <w:rsid w:val="00880C64"/>
    <w:rsid w:val="008827EF"/>
    <w:rsid w:val="00884ABB"/>
    <w:rsid w:val="00885903"/>
    <w:rsid w:val="00885D21"/>
    <w:rsid w:val="00886252"/>
    <w:rsid w:val="008878B5"/>
    <w:rsid w:val="00891B8C"/>
    <w:rsid w:val="00892094"/>
    <w:rsid w:val="00892C9A"/>
    <w:rsid w:val="008933A9"/>
    <w:rsid w:val="00894C5F"/>
    <w:rsid w:val="0089593B"/>
    <w:rsid w:val="00895ACB"/>
    <w:rsid w:val="00896941"/>
    <w:rsid w:val="008976EC"/>
    <w:rsid w:val="008A2D8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0118"/>
    <w:rsid w:val="008E26E9"/>
    <w:rsid w:val="008E29F5"/>
    <w:rsid w:val="008E2E3B"/>
    <w:rsid w:val="008E36AC"/>
    <w:rsid w:val="008E7589"/>
    <w:rsid w:val="008E7DBE"/>
    <w:rsid w:val="008F09EA"/>
    <w:rsid w:val="00900632"/>
    <w:rsid w:val="00900E8C"/>
    <w:rsid w:val="009015A2"/>
    <w:rsid w:val="009036B9"/>
    <w:rsid w:val="00904A47"/>
    <w:rsid w:val="00904E26"/>
    <w:rsid w:val="0090624B"/>
    <w:rsid w:val="009071B6"/>
    <w:rsid w:val="00911B62"/>
    <w:rsid w:val="00911E9F"/>
    <w:rsid w:val="0091214B"/>
    <w:rsid w:val="00912500"/>
    <w:rsid w:val="0091357C"/>
    <w:rsid w:val="00913799"/>
    <w:rsid w:val="00914E52"/>
    <w:rsid w:val="00917708"/>
    <w:rsid w:val="009208FC"/>
    <w:rsid w:val="009219E1"/>
    <w:rsid w:val="0092218E"/>
    <w:rsid w:val="0092453F"/>
    <w:rsid w:val="00925500"/>
    <w:rsid w:val="00925FE3"/>
    <w:rsid w:val="00926710"/>
    <w:rsid w:val="009269C6"/>
    <w:rsid w:val="00926EB7"/>
    <w:rsid w:val="009306E3"/>
    <w:rsid w:val="00930BC7"/>
    <w:rsid w:val="00931124"/>
    <w:rsid w:val="00931E36"/>
    <w:rsid w:val="00932313"/>
    <w:rsid w:val="009323B4"/>
    <w:rsid w:val="009349B0"/>
    <w:rsid w:val="00934C71"/>
    <w:rsid w:val="00935215"/>
    <w:rsid w:val="00936D8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16C2"/>
    <w:rsid w:val="00972183"/>
    <w:rsid w:val="00980153"/>
    <w:rsid w:val="00980803"/>
    <w:rsid w:val="00982484"/>
    <w:rsid w:val="009842D2"/>
    <w:rsid w:val="0098442C"/>
    <w:rsid w:val="0098641D"/>
    <w:rsid w:val="009867E2"/>
    <w:rsid w:val="00986CE4"/>
    <w:rsid w:val="009907AD"/>
    <w:rsid w:val="009907B5"/>
    <w:rsid w:val="00992842"/>
    <w:rsid w:val="009954F0"/>
    <w:rsid w:val="009963B0"/>
    <w:rsid w:val="009977C5"/>
    <w:rsid w:val="009A1045"/>
    <w:rsid w:val="009A10D4"/>
    <w:rsid w:val="009A1855"/>
    <w:rsid w:val="009A3FD9"/>
    <w:rsid w:val="009A48CD"/>
    <w:rsid w:val="009A4D33"/>
    <w:rsid w:val="009B10C1"/>
    <w:rsid w:val="009B114C"/>
    <w:rsid w:val="009B26FE"/>
    <w:rsid w:val="009B3555"/>
    <w:rsid w:val="009B5340"/>
    <w:rsid w:val="009B5917"/>
    <w:rsid w:val="009C2882"/>
    <w:rsid w:val="009C32EE"/>
    <w:rsid w:val="009C4D88"/>
    <w:rsid w:val="009C76E1"/>
    <w:rsid w:val="009D0EFC"/>
    <w:rsid w:val="009D3669"/>
    <w:rsid w:val="009D3A62"/>
    <w:rsid w:val="009D6294"/>
    <w:rsid w:val="009D6B90"/>
    <w:rsid w:val="009E0662"/>
    <w:rsid w:val="009E33F3"/>
    <w:rsid w:val="009E3A49"/>
    <w:rsid w:val="009E4538"/>
    <w:rsid w:val="009E5EEF"/>
    <w:rsid w:val="009E6110"/>
    <w:rsid w:val="009E66D6"/>
    <w:rsid w:val="009E6865"/>
    <w:rsid w:val="009F13E9"/>
    <w:rsid w:val="009F1C66"/>
    <w:rsid w:val="009F6B39"/>
    <w:rsid w:val="009F744F"/>
    <w:rsid w:val="00A01ED0"/>
    <w:rsid w:val="00A0467A"/>
    <w:rsid w:val="00A053A5"/>
    <w:rsid w:val="00A06812"/>
    <w:rsid w:val="00A07A66"/>
    <w:rsid w:val="00A11042"/>
    <w:rsid w:val="00A13543"/>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22C7"/>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5ADC"/>
    <w:rsid w:val="00A77218"/>
    <w:rsid w:val="00A803C9"/>
    <w:rsid w:val="00A8222B"/>
    <w:rsid w:val="00A825C5"/>
    <w:rsid w:val="00A82BB2"/>
    <w:rsid w:val="00A83967"/>
    <w:rsid w:val="00A85DED"/>
    <w:rsid w:val="00A867FA"/>
    <w:rsid w:val="00A904C0"/>
    <w:rsid w:val="00A90C5F"/>
    <w:rsid w:val="00A91CD0"/>
    <w:rsid w:val="00A91E4C"/>
    <w:rsid w:val="00A92452"/>
    <w:rsid w:val="00A9325E"/>
    <w:rsid w:val="00A96484"/>
    <w:rsid w:val="00A96505"/>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62A"/>
    <w:rsid w:val="00AD3C6B"/>
    <w:rsid w:val="00AD4480"/>
    <w:rsid w:val="00AD528C"/>
    <w:rsid w:val="00AD7157"/>
    <w:rsid w:val="00AE022C"/>
    <w:rsid w:val="00AE196D"/>
    <w:rsid w:val="00AE1977"/>
    <w:rsid w:val="00AE1FFC"/>
    <w:rsid w:val="00AE2575"/>
    <w:rsid w:val="00AF3477"/>
    <w:rsid w:val="00AF35FC"/>
    <w:rsid w:val="00AF7DA0"/>
    <w:rsid w:val="00B00AB3"/>
    <w:rsid w:val="00B01763"/>
    <w:rsid w:val="00B02792"/>
    <w:rsid w:val="00B02D4A"/>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5AB"/>
    <w:rsid w:val="00B32F22"/>
    <w:rsid w:val="00B32F76"/>
    <w:rsid w:val="00B3381E"/>
    <w:rsid w:val="00B3497F"/>
    <w:rsid w:val="00B36DCF"/>
    <w:rsid w:val="00B40823"/>
    <w:rsid w:val="00B41D92"/>
    <w:rsid w:val="00B42273"/>
    <w:rsid w:val="00B42B2F"/>
    <w:rsid w:val="00B43F1B"/>
    <w:rsid w:val="00B45ADE"/>
    <w:rsid w:val="00B50A05"/>
    <w:rsid w:val="00B535B0"/>
    <w:rsid w:val="00B53C3C"/>
    <w:rsid w:val="00B54B6F"/>
    <w:rsid w:val="00B5599B"/>
    <w:rsid w:val="00B63872"/>
    <w:rsid w:val="00B65843"/>
    <w:rsid w:val="00B6782C"/>
    <w:rsid w:val="00B70AFC"/>
    <w:rsid w:val="00B71487"/>
    <w:rsid w:val="00B7208B"/>
    <w:rsid w:val="00B7221E"/>
    <w:rsid w:val="00B73144"/>
    <w:rsid w:val="00B76EE7"/>
    <w:rsid w:val="00B80DF8"/>
    <w:rsid w:val="00B819E9"/>
    <w:rsid w:val="00B81A58"/>
    <w:rsid w:val="00B82904"/>
    <w:rsid w:val="00B83803"/>
    <w:rsid w:val="00B85752"/>
    <w:rsid w:val="00B87A38"/>
    <w:rsid w:val="00B91635"/>
    <w:rsid w:val="00B93A81"/>
    <w:rsid w:val="00B96689"/>
    <w:rsid w:val="00B9692D"/>
    <w:rsid w:val="00BA0C4F"/>
    <w:rsid w:val="00BA1479"/>
    <w:rsid w:val="00BA188B"/>
    <w:rsid w:val="00BA6AE5"/>
    <w:rsid w:val="00BA77F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294A"/>
    <w:rsid w:val="00BE3302"/>
    <w:rsid w:val="00BE3B2C"/>
    <w:rsid w:val="00BE4CD7"/>
    <w:rsid w:val="00BE687A"/>
    <w:rsid w:val="00BE70BC"/>
    <w:rsid w:val="00BE7512"/>
    <w:rsid w:val="00BE7AE6"/>
    <w:rsid w:val="00BF28D1"/>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D6A"/>
    <w:rsid w:val="00C24211"/>
    <w:rsid w:val="00C27762"/>
    <w:rsid w:val="00C30056"/>
    <w:rsid w:val="00C30B2C"/>
    <w:rsid w:val="00C313BD"/>
    <w:rsid w:val="00C3233B"/>
    <w:rsid w:val="00C331E6"/>
    <w:rsid w:val="00C3434E"/>
    <w:rsid w:val="00C34728"/>
    <w:rsid w:val="00C40B08"/>
    <w:rsid w:val="00C41947"/>
    <w:rsid w:val="00C422CC"/>
    <w:rsid w:val="00C444E1"/>
    <w:rsid w:val="00C449E9"/>
    <w:rsid w:val="00C44A0E"/>
    <w:rsid w:val="00C461F9"/>
    <w:rsid w:val="00C47B6F"/>
    <w:rsid w:val="00C52140"/>
    <w:rsid w:val="00C525C5"/>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591"/>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1BFD"/>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E3AEA"/>
    <w:rsid w:val="00CF066B"/>
    <w:rsid w:val="00CF1A89"/>
    <w:rsid w:val="00CF216B"/>
    <w:rsid w:val="00CF37CC"/>
    <w:rsid w:val="00CF42E3"/>
    <w:rsid w:val="00CF5E76"/>
    <w:rsid w:val="00CF61B5"/>
    <w:rsid w:val="00D00B32"/>
    <w:rsid w:val="00D03263"/>
    <w:rsid w:val="00D033C9"/>
    <w:rsid w:val="00D054D4"/>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2F81"/>
    <w:rsid w:val="00D33D8A"/>
    <w:rsid w:val="00D341D5"/>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67006"/>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1FCB"/>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1AD7"/>
    <w:rsid w:val="00E12A85"/>
    <w:rsid w:val="00E14F8C"/>
    <w:rsid w:val="00E17817"/>
    <w:rsid w:val="00E17838"/>
    <w:rsid w:val="00E22FF6"/>
    <w:rsid w:val="00E24650"/>
    <w:rsid w:val="00E27B20"/>
    <w:rsid w:val="00E31AAE"/>
    <w:rsid w:val="00E34485"/>
    <w:rsid w:val="00E3451E"/>
    <w:rsid w:val="00E36C6A"/>
    <w:rsid w:val="00E4239C"/>
    <w:rsid w:val="00E42AD4"/>
    <w:rsid w:val="00E43600"/>
    <w:rsid w:val="00E4461B"/>
    <w:rsid w:val="00E45AF4"/>
    <w:rsid w:val="00E45D6D"/>
    <w:rsid w:val="00E466E3"/>
    <w:rsid w:val="00E50FDC"/>
    <w:rsid w:val="00E51C4A"/>
    <w:rsid w:val="00E528E4"/>
    <w:rsid w:val="00E52B08"/>
    <w:rsid w:val="00E52BCC"/>
    <w:rsid w:val="00E52F75"/>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5BA3"/>
    <w:rsid w:val="00EA612C"/>
    <w:rsid w:val="00EA7651"/>
    <w:rsid w:val="00EB10FF"/>
    <w:rsid w:val="00EB1600"/>
    <w:rsid w:val="00EB2B5D"/>
    <w:rsid w:val="00EB2ECE"/>
    <w:rsid w:val="00EB3188"/>
    <w:rsid w:val="00EB32EB"/>
    <w:rsid w:val="00EB7938"/>
    <w:rsid w:val="00EC0049"/>
    <w:rsid w:val="00EC0D18"/>
    <w:rsid w:val="00EC13D3"/>
    <w:rsid w:val="00EC5D06"/>
    <w:rsid w:val="00EC7C10"/>
    <w:rsid w:val="00ED0012"/>
    <w:rsid w:val="00ED3767"/>
    <w:rsid w:val="00ED3F86"/>
    <w:rsid w:val="00ED4ABB"/>
    <w:rsid w:val="00ED51BF"/>
    <w:rsid w:val="00ED69CE"/>
    <w:rsid w:val="00ED6ADB"/>
    <w:rsid w:val="00EE14BA"/>
    <w:rsid w:val="00EE4E46"/>
    <w:rsid w:val="00EF1D03"/>
    <w:rsid w:val="00EF2A76"/>
    <w:rsid w:val="00EF44AC"/>
    <w:rsid w:val="00EF5E40"/>
    <w:rsid w:val="00EF69A4"/>
    <w:rsid w:val="00EF6A47"/>
    <w:rsid w:val="00F00F71"/>
    <w:rsid w:val="00F021C9"/>
    <w:rsid w:val="00F02455"/>
    <w:rsid w:val="00F025DE"/>
    <w:rsid w:val="00F03EDB"/>
    <w:rsid w:val="00F056AD"/>
    <w:rsid w:val="00F07566"/>
    <w:rsid w:val="00F10CEA"/>
    <w:rsid w:val="00F119BA"/>
    <w:rsid w:val="00F11A33"/>
    <w:rsid w:val="00F13298"/>
    <w:rsid w:val="00F13CE6"/>
    <w:rsid w:val="00F13FF7"/>
    <w:rsid w:val="00F17DFD"/>
    <w:rsid w:val="00F206AE"/>
    <w:rsid w:val="00F22D9C"/>
    <w:rsid w:val="00F233C6"/>
    <w:rsid w:val="00F25098"/>
    <w:rsid w:val="00F255A2"/>
    <w:rsid w:val="00F255F9"/>
    <w:rsid w:val="00F26EA5"/>
    <w:rsid w:val="00F27411"/>
    <w:rsid w:val="00F278B1"/>
    <w:rsid w:val="00F30767"/>
    <w:rsid w:val="00F33326"/>
    <w:rsid w:val="00F34164"/>
    <w:rsid w:val="00F36AEB"/>
    <w:rsid w:val="00F371A6"/>
    <w:rsid w:val="00F37232"/>
    <w:rsid w:val="00F40C45"/>
    <w:rsid w:val="00F4138B"/>
    <w:rsid w:val="00F42DB5"/>
    <w:rsid w:val="00F455DF"/>
    <w:rsid w:val="00F46F29"/>
    <w:rsid w:val="00F47832"/>
    <w:rsid w:val="00F47F24"/>
    <w:rsid w:val="00F5041C"/>
    <w:rsid w:val="00F5303B"/>
    <w:rsid w:val="00F54076"/>
    <w:rsid w:val="00F5409B"/>
    <w:rsid w:val="00F553F8"/>
    <w:rsid w:val="00F55AB3"/>
    <w:rsid w:val="00F56632"/>
    <w:rsid w:val="00F57471"/>
    <w:rsid w:val="00F602AE"/>
    <w:rsid w:val="00F628F4"/>
    <w:rsid w:val="00F62B4D"/>
    <w:rsid w:val="00F62B58"/>
    <w:rsid w:val="00F62E34"/>
    <w:rsid w:val="00F66DD0"/>
    <w:rsid w:val="00F67E6B"/>
    <w:rsid w:val="00F71BA9"/>
    <w:rsid w:val="00F71F1F"/>
    <w:rsid w:val="00F7575F"/>
    <w:rsid w:val="00F76C3A"/>
    <w:rsid w:val="00F76DCC"/>
    <w:rsid w:val="00F82293"/>
    <w:rsid w:val="00F87BC9"/>
    <w:rsid w:val="00F904DD"/>
    <w:rsid w:val="00F9234D"/>
    <w:rsid w:val="00F94163"/>
    <w:rsid w:val="00F943CE"/>
    <w:rsid w:val="00F95A1B"/>
    <w:rsid w:val="00F95E86"/>
    <w:rsid w:val="00F970DD"/>
    <w:rsid w:val="00FA077A"/>
    <w:rsid w:val="00FA3E81"/>
    <w:rsid w:val="00FB2CA0"/>
    <w:rsid w:val="00FB4516"/>
    <w:rsid w:val="00FB518C"/>
    <w:rsid w:val="00FB7E51"/>
    <w:rsid w:val="00FC03DF"/>
    <w:rsid w:val="00FC1C51"/>
    <w:rsid w:val="00FC264A"/>
    <w:rsid w:val="00FC34A7"/>
    <w:rsid w:val="00FC683C"/>
    <w:rsid w:val="00FC6C1D"/>
    <w:rsid w:val="00FD0086"/>
    <w:rsid w:val="00FD145F"/>
    <w:rsid w:val="00FD15D0"/>
    <w:rsid w:val="00FD1D1F"/>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527F-AA6E-40EE-8324-E8AC5AE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14648</Words>
  <Characters>79104</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2</cp:revision>
  <cp:lastPrinted>2022-08-24T14:05:00Z</cp:lastPrinted>
  <dcterms:created xsi:type="dcterms:W3CDTF">2022-08-24T14:06:00Z</dcterms:created>
  <dcterms:modified xsi:type="dcterms:W3CDTF">2022-08-24T14:06:00Z</dcterms:modified>
</cp:coreProperties>
</file>